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A17E" w14:textId="77777777" w:rsidR="00A578DA" w:rsidRPr="00F23F4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414BBB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67F91DA3" w14:textId="77777777" w:rsidR="0032180D" w:rsidRPr="00F23F4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Извещению </w:t>
      </w:r>
      <w:r w:rsidR="00A83101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5AF2DF43" w14:textId="77777777" w:rsidR="0032180D" w:rsidRPr="00B40820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C0081" w14:textId="77777777" w:rsidR="0032180D" w:rsidRPr="00B40820" w:rsidRDefault="0032180D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820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45C35AB" w14:textId="77777777" w:rsidR="00C07DA3" w:rsidRPr="00B40820" w:rsidRDefault="00C07DA3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3D50A" w14:textId="77777777" w:rsidR="00454B80" w:rsidRPr="00B40820" w:rsidRDefault="00454B80" w:rsidP="00454B80">
      <w:pPr>
        <w:contextualSpacing/>
        <w:jc w:val="center"/>
      </w:pPr>
      <w:r w:rsidRPr="00B40820">
        <w:t>Поставка бензина для нужд Администрации города Рубцовска Алтайского края</w:t>
      </w:r>
    </w:p>
    <w:p w14:paraId="2C90941C" w14:textId="77777777" w:rsidR="00D9162A" w:rsidRPr="00B40820" w:rsidRDefault="00D9162A" w:rsidP="00D9162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8EC7D8" w14:textId="77777777" w:rsidR="00D9162A" w:rsidRPr="00B40820" w:rsidRDefault="00D9162A" w:rsidP="00D9162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B40820">
        <w:t xml:space="preserve">Наименование, </w:t>
      </w:r>
      <w:r w:rsidRPr="00B40820">
        <w:rPr>
          <w:color w:val="000000"/>
        </w:rPr>
        <w:t xml:space="preserve">функциональные, технические и качественные </w:t>
      </w:r>
      <w:r w:rsidRPr="00B40820">
        <w:t>характеристики и количество поставляемого товара:</w:t>
      </w:r>
    </w:p>
    <w:p w14:paraId="1D9582DC" w14:textId="77777777" w:rsidR="00D9162A" w:rsidRPr="00B40820" w:rsidRDefault="00D9162A" w:rsidP="00D9162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3742"/>
        <w:gridCol w:w="1559"/>
        <w:gridCol w:w="850"/>
      </w:tblGrid>
      <w:tr w:rsidR="00C2445A" w:rsidRPr="0003447A" w14:paraId="6DE0D758" w14:textId="77777777" w:rsidTr="00C2445A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3A3" w14:textId="77777777" w:rsidR="00C2445A" w:rsidRPr="0003447A" w:rsidRDefault="00C2445A" w:rsidP="003B6BE8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CC6" w14:textId="77777777" w:rsidR="00C2445A" w:rsidRPr="0003447A" w:rsidRDefault="00C2445A" w:rsidP="003B6BE8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 xml:space="preserve">Наименование товара, работы, услуги/ </w:t>
            </w:r>
          </w:p>
          <w:p w14:paraId="3C283BBC" w14:textId="77777777" w:rsidR="00C2445A" w:rsidRPr="0003447A" w:rsidRDefault="00C2445A" w:rsidP="003B6BE8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код КТРУ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7309" w14:textId="77777777" w:rsidR="00C2445A" w:rsidRPr="0003447A" w:rsidRDefault="00C2445A" w:rsidP="003B6BE8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Характеристики товара, работы,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503" w14:textId="77777777" w:rsidR="00C2445A" w:rsidRPr="0003447A" w:rsidRDefault="00C2445A" w:rsidP="003B6BE8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C790" w14:textId="77777777" w:rsidR="00C2445A" w:rsidRPr="0003447A" w:rsidRDefault="00C2445A" w:rsidP="003B6BE8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Кол-во</w:t>
            </w:r>
          </w:p>
        </w:tc>
      </w:tr>
      <w:tr w:rsidR="00C2445A" w:rsidRPr="0003447A" w14:paraId="1DFC69E6" w14:textId="77777777" w:rsidTr="00C2445A">
        <w:trPr>
          <w:trHeight w:val="791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24AB8" w14:textId="77777777" w:rsidR="00C2445A" w:rsidRPr="0003447A" w:rsidRDefault="00C2445A" w:rsidP="003B6BE8">
            <w:pPr>
              <w:jc w:val="center"/>
            </w:pPr>
            <w:r w:rsidRPr="0003447A"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A59B" w14:textId="5F8F30B5" w:rsidR="00C2445A" w:rsidRPr="0003447A" w:rsidRDefault="00C2445A" w:rsidP="00C2445A">
            <w:pPr>
              <w:jc w:val="center"/>
            </w:pPr>
            <w:r w:rsidRPr="0003447A">
              <w:t>Бензин автомобильный (розничная реализация)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322D3" w14:textId="77777777" w:rsidR="00C2445A" w:rsidRPr="0003447A" w:rsidRDefault="00C2445A" w:rsidP="003B6BE8">
            <w:r w:rsidRPr="0003447A">
              <w:t>Октановое число бензина автомобильного по исследовательскому</w:t>
            </w:r>
          </w:p>
          <w:p w14:paraId="7B1BA143" w14:textId="77777777" w:rsidR="00C2445A" w:rsidRPr="0003447A" w:rsidRDefault="00C2445A" w:rsidP="003B6BE8">
            <w:pPr>
              <w:rPr>
                <w:rStyle w:val="greycolor"/>
              </w:rPr>
            </w:pPr>
            <w:r>
              <w:t>м</w:t>
            </w:r>
            <w:r w:rsidRPr="0003447A">
              <w:t>етоду</w:t>
            </w:r>
            <w:r>
              <w:t xml:space="preserve">: </w:t>
            </w:r>
            <w:r w:rsidRPr="0003447A">
              <w:rPr>
                <w:rStyle w:val="greycolor"/>
              </w:rPr>
              <w:t>≥ 92 и &lt;95</w:t>
            </w:r>
          </w:p>
          <w:p w14:paraId="6E067269" w14:textId="77777777" w:rsidR="00C2445A" w:rsidRPr="0003447A" w:rsidRDefault="00C2445A" w:rsidP="003B6BE8">
            <w:r w:rsidRPr="0003447A">
              <w:t>Экологический класс: не</w:t>
            </w:r>
            <w:r w:rsidRPr="0003447A">
              <w:rPr>
                <w:rStyle w:val="greycolor"/>
              </w:rPr>
              <w:t xml:space="preserve"> ниже К5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015B7" w14:textId="77777777" w:rsidR="00C2445A" w:rsidRPr="0003447A" w:rsidRDefault="00C2445A" w:rsidP="003B6BE8">
            <w:pPr>
              <w:jc w:val="center"/>
            </w:pPr>
            <w:r w:rsidRPr="0003447A">
              <w:t>Литр; Кубический дециметр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DD2C9" w14:textId="2D1991E7" w:rsidR="00C2445A" w:rsidRPr="0003447A" w:rsidRDefault="00C2445A" w:rsidP="003B6BE8">
            <w:pPr>
              <w:jc w:val="center"/>
            </w:pPr>
            <w:r>
              <w:t>4500</w:t>
            </w:r>
          </w:p>
        </w:tc>
      </w:tr>
      <w:tr w:rsidR="00C2445A" w:rsidRPr="0003447A" w14:paraId="241E2739" w14:textId="77777777" w:rsidTr="00C2445A">
        <w:trPr>
          <w:trHeight w:val="382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3A38" w14:textId="77777777" w:rsidR="00C2445A" w:rsidRPr="0003447A" w:rsidRDefault="00C2445A" w:rsidP="003B6BE8">
            <w:pPr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41CC" w14:textId="73F334ED" w:rsidR="00C2445A" w:rsidRPr="0003447A" w:rsidRDefault="00C2445A" w:rsidP="00C2445A">
            <w:pPr>
              <w:jc w:val="center"/>
            </w:pPr>
            <w:r w:rsidRPr="0003447A">
              <w:t>19.20.21.100-00000006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594" w14:textId="77777777" w:rsidR="00C2445A" w:rsidRPr="0003447A" w:rsidRDefault="00C2445A" w:rsidP="003B6BE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9C4" w14:textId="77777777" w:rsidR="00C2445A" w:rsidRPr="0003447A" w:rsidRDefault="00C2445A" w:rsidP="003B6BE8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D96" w14:textId="77777777" w:rsidR="00C2445A" w:rsidRDefault="00C2445A" w:rsidP="003B6BE8">
            <w:pPr>
              <w:jc w:val="center"/>
            </w:pPr>
          </w:p>
        </w:tc>
      </w:tr>
      <w:tr w:rsidR="00C2445A" w:rsidRPr="0003447A" w14:paraId="14785293" w14:textId="77777777" w:rsidTr="00621B56">
        <w:trPr>
          <w:trHeight w:val="69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76036" w14:textId="77777777" w:rsidR="00C2445A" w:rsidRPr="0003447A" w:rsidRDefault="00C2445A" w:rsidP="003B6BE8">
            <w:pPr>
              <w:jc w:val="center"/>
            </w:pPr>
            <w:r w:rsidRPr="0003447A"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68B6" w14:textId="134C7A28" w:rsidR="00C2445A" w:rsidRPr="0003447A" w:rsidRDefault="00C2445A" w:rsidP="00C2445A">
            <w:pPr>
              <w:jc w:val="center"/>
            </w:pPr>
            <w:r w:rsidRPr="0003447A">
              <w:t>Бензин автомобильный (розничная реализация)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8009C" w14:textId="77777777" w:rsidR="00C2445A" w:rsidRPr="0003447A" w:rsidRDefault="00C2445A" w:rsidP="003B6BE8">
            <w:r w:rsidRPr="0003447A">
              <w:t>Октановое число бензина автомобильного по исследовательскому</w:t>
            </w:r>
          </w:p>
          <w:p w14:paraId="226C3498" w14:textId="77777777" w:rsidR="00C2445A" w:rsidRPr="0003447A" w:rsidRDefault="00C2445A" w:rsidP="003B6BE8">
            <w:pPr>
              <w:rPr>
                <w:rStyle w:val="greycolor"/>
              </w:rPr>
            </w:pPr>
            <w:r>
              <w:t>м</w:t>
            </w:r>
            <w:r w:rsidRPr="0003447A">
              <w:t>етоду</w:t>
            </w:r>
            <w:r>
              <w:t xml:space="preserve">: </w:t>
            </w:r>
            <w:r w:rsidRPr="0003447A">
              <w:t>≥</w:t>
            </w:r>
            <w:r w:rsidRPr="0003447A">
              <w:rPr>
                <w:rStyle w:val="greycolor"/>
              </w:rPr>
              <w:t xml:space="preserve"> 95 и &lt;98</w:t>
            </w:r>
          </w:p>
          <w:p w14:paraId="2C2A6F7B" w14:textId="77777777" w:rsidR="00C2445A" w:rsidRPr="0003447A" w:rsidRDefault="00C2445A" w:rsidP="003B6BE8">
            <w:r w:rsidRPr="0003447A">
              <w:t>Экологический класс:</w:t>
            </w:r>
            <w:r>
              <w:t xml:space="preserve"> </w:t>
            </w:r>
            <w:r w:rsidRPr="0003447A">
              <w:t>не</w:t>
            </w:r>
            <w:r w:rsidRPr="0003447A">
              <w:rPr>
                <w:rStyle w:val="greycolor"/>
              </w:rPr>
              <w:t xml:space="preserve"> ниже К5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3875D" w14:textId="77777777" w:rsidR="00C2445A" w:rsidRPr="0003447A" w:rsidRDefault="00C2445A" w:rsidP="003B6BE8">
            <w:pPr>
              <w:jc w:val="center"/>
            </w:pPr>
            <w:r w:rsidRPr="0003447A">
              <w:t>Литр; Кубический дециметр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F823" w14:textId="56CFCED4" w:rsidR="00C2445A" w:rsidRPr="0003447A" w:rsidRDefault="00C2445A" w:rsidP="003B6BE8">
            <w:pPr>
              <w:jc w:val="center"/>
            </w:pPr>
            <w:r>
              <w:t>6500</w:t>
            </w:r>
          </w:p>
        </w:tc>
      </w:tr>
      <w:tr w:rsidR="00C2445A" w:rsidRPr="0003447A" w14:paraId="07B3C840" w14:textId="77777777" w:rsidTr="00C2445A">
        <w:trPr>
          <w:trHeight w:val="41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CBB" w14:textId="77777777" w:rsidR="00C2445A" w:rsidRPr="0003447A" w:rsidRDefault="00C2445A" w:rsidP="003B6BE8">
            <w:pPr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E147" w14:textId="072B8F06" w:rsidR="00C2445A" w:rsidRPr="0003447A" w:rsidRDefault="00C2445A" w:rsidP="00C2445A">
            <w:pPr>
              <w:jc w:val="center"/>
            </w:pPr>
            <w:r w:rsidRPr="0003447A">
              <w:rPr>
                <w:rFonts w:eastAsia="Times New Roman"/>
              </w:rPr>
              <w:t>19.20.21.100-00000005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77D" w14:textId="77777777" w:rsidR="00C2445A" w:rsidRPr="0003447A" w:rsidRDefault="00C2445A" w:rsidP="003B6BE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FF4" w14:textId="77777777" w:rsidR="00C2445A" w:rsidRPr="0003447A" w:rsidRDefault="00C2445A" w:rsidP="003B6BE8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0AA" w14:textId="77777777" w:rsidR="00C2445A" w:rsidRDefault="00C2445A" w:rsidP="003B6BE8">
            <w:pPr>
              <w:jc w:val="center"/>
            </w:pPr>
          </w:p>
        </w:tc>
      </w:tr>
    </w:tbl>
    <w:p w14:paraId="6812FEA5" w14:textId="77777777" w:rsidR="00454B80" w:rsidRPr="00B40820" w:rsidRDefault="00454B80" w:rsidP="00454B80">
      <w:pPr>
        <w:ind w:right="-81"/>
        <w:jc w:val="both"/>
        <w:rPr>
          <w:b/>
          <w:color w:val="000000"/>
        </w:rPr>
      </w:pPr>
    </w:p>
    <w:p w14:paraId="5D46C647" w14:textId="77777777" w:rsidR="00C2445A" w:rsidRPr="0003447A" w:rsidRDefault="00C2445A" w:rsidP="00C244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7A">
        <w:rPr>
          <w:rFonts w:ascii="Times New Roman" w:hAnsi="Times New Roman" w:cs="Times New Roman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281FFED3" w14:textId="77777777" w:rsidR="00C2445A" w:rsidRDefault="00C2445A" w:rsidP="00C2445A">
      <w:pPr>
        <w:ind w:firstLine="709"/>
        <w:jc w:val="both"/>
      </w:pPr>
      <w:r>
        <w:t xml:space="preserve">Качество  поставляемого бензина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</w:t>
      </w:r>
      <w:r w:rsidRPr="009F6649">
        <w:t>(ТР ТС 013/2011)</w:t>
      </w:r>
      <w:r>
        <w:t>, утвержденного решением Комиссии Таможенного союза от 18.10.2011 № 826,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6E7FAA42" w14:textId="77777777" w:rsidR="00C2445A" w:rsidRDefault="00C2445A" w:rsidP="00C2445A">
      <w:pPr>
        <w:ind w:firstLine="709"/>
        <w:jc w:val="both"/>
        <w:rPr>
          <w:b/>
          <w:i/>
        </w:rPr>
      </w:pPr>
      <w: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2E75722D" w14:textId="77777777" w:rsidR="00D9162A" w:rsidRPr="0003447A" w:rsidRDefault="00D9162A" w:rsidP="00D9162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AA03D5" w14:textId="77777777" w:rsidR="009E16A6" w:rsidRPr="00D16F66" w:rsidRDefault="009E16A6" w:rsidP="00D9162A">
      <w:pPr>
        <w:pStyle w:val="ConsPlusNormal"/>
        <w:shd w:val="clear" w:color="auto" w:fill="FFFFFF"/>
        <w:tabs>
          <w:tab w:val="left" w:pos="360"/>
        </w:tabs>
        <w:jc w:val="center"/>
      </w:pPr>
    </w:p>
    <w:sectPr w:rsidR="009E16A6" w:rsidRPr="00D16F6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56B36"/>
    <w:rsid w:val="000645F1"/>
    <w:rsid w:val="00071737"/>
    <w:rsid w:val="00075123"/>
    <w:rsid w:val="000B455C"/>
    <w:rsid w:val="000D4B42"/>
    <w:rsid w:val="000D6F17"/>
    <w:rsid w:val="000F0808"/>
    <w:rsid w:val="000F5FEC"/>
    <w:rsid w:val="00172629"/>
    <w:rsid w:val="00187F60"/>
    <w:rsid w:val="001C2E0F"/>
    <w:rsid w:val="001C4F9D"/>
    <w:rsid w:val="001E4383"/>
    <w:rsid w:val="002075F6"/>
    <w:rsid w:val="00214791"/>
    <w:rsid w:val="0022003E"/>
    <w:rsid w:val="00253893"/>
    <w:rsid w:val="00283D62"/>
    <w:rsid w:val="002A6D12"/>
    <w:rsid w:val="002C04F2"/>
    <w:rsid w:val="002C3DBD"/>
    <w:rsid w:val="002E18F4"/>
    <w:rsid w:val="00310A15"/>
    <w:rsid w:val="0032180D"/>
    <w:rsid w:val="003404EE"/>
    <w:rsid w:val="00381D66"/>
    <w:rsid w:val="00385A4C"/>
    <w:rsid w:val="003C0BC9"/>
    <w:rsid w:val="003C5898"/>
    <w:rsid w:val="003E68F1"/>
    <w:rsid w:val="0040129E"/>
    <w:rsid w:val="00414BBB"/>
    <w:rsid w:val="00417B73"/>
    <w:rsid w:val="00426427"/>
    <w:rsid w:val="00454B80"/>
    <w:rsid w:val="00466571"/>
    <w:rsid w:val="004721DD"/>
    <w:rsid w:val="00486B6E"/>
    <w:rsid w:val="00493D68"/>
    <w:rsid w:val="004B6983"/>
    <w:rsid w:val="004D1D1F"/>
    <w:rsid w:val="004D28ED"/>
    <w:rsid w:val="00503662"/>
    <w:rsid w:val="00590210"/>
    <w:rsid w:val="005D4DCC"/>
    <w:rsid w:val="005F2E7C"/>
    <w:rsid w:val="00657DC7"/>
    <w:rsid w:val="006A0CB0"/>
    <w:rsid w:val="006B0BD6"/>
    <w:rsid w:val="006B6F3A"/>
    <w:rsid w:val="006E5BA4"/>
    <w:rsid w:val="00700976"/>
    <w:rsid w:val="00705041"/>
    <w:rsid w:val="0073630A"/>
    <w:rsid w:val="007400B1"/>
    <w:rsid w:val="00786684"/>
    <w:rsid w:val="00787879"/>
    <w:rsid w:val="00792AB2"/>
    <w:rsid w:val="007A3045"/>
    <w:rsid w:val="00826221"/>
    <w:rsid w:val="00840388"/>
    <w:rsid w:val="00846CB6"/>
    <w:rsid w:val="008905A1"/>
    <w:rsid w:val="008930CD"/>
    <w:rsid w:val="008D0D9B"/>
    <w:rsid w:val="008D6728"/>
    <w:rsid w:val="00916A30"/>
    <w:rsid w:val="00933116"/>
    <w:rsid w:val="009429D8"/>
    <w:rsid w:val="009564A9"/>
    <w:rsid w:val="00956FE7"/>
    <w:rsid w:val="00962BB1"/>
    <w:rsid w:val="009C044C"/>
    <w:rsid w:val="009E16A6"/>
    <w:rsid w:val="009E31B6"/>
    <w:rsid w:val="00A41177"/>
    <w:rsid w:val="00A578DA"/>
    <w:rsid w:val="00A83101"/>
    <w:rsid w:val="00AC6D29"/>
    <w:rsid w:val="00AE5E8E"/>
    <w:rsid w:val="00B10340"/>
    <w:rsid w:val="00B167D3"/>
    <w:rsid w:val="00B3205C"/>
    <w:rsid w:val="00B40820"/>
    <w:rsid w:val="00BA1497"/>
    <w:rsid w:val="00BE3432"/>
    <w:rsid w:val="00BF1ED7"/>
    <w:rsid w:val="00C077E6"/>
    <w:rsid w:val="00C07DA3"/>
    <w:rsid w:val="00C12925"/>
    <w:rsid w:val="00C20425"/>
    <w:rsid w:val="00C23F13"/>
    <w:rsid w:val="00C2445A"/>
    <w:rsid w:val="00C254F6"/>
    <w:rsid w:val="00C67080"/>
    <w:rsid w:val="00CB6DAA"/>
    <w:rsid w:val="00D16F66"/>
    <w:rsid w:val="00D16FEE"/>
    <w:rsid w:val="00D2032A"/>
    <w:rsid w:val="00D44CDC"/>
    <w:rsid w:val="00D76EFB"/>
    <w:rsid w:val="00D9162A"/>
    <w:rsid w:val="00D9381F"/>
    <w:rsid w:val="00E11195"/>
    <w:rsid w:val="00E4418C"/>
    <w:rsid w:val="00E60C26"/>
    <w:rsid w:val="00E6695E"/>
    <w:rsid w:val="00EA534C"/>
    <w:rsid w:val="00EA5B8C"/>
    <w:rsid w:val="00ED3B15"/>
    <w:rsid w:val="00F07A0C"/>
    <w:rsid w:val="00F10457"/>
    <w:rsid w:val="00F23F4D"/>
    <w:rsid w:val="00F272F6"/>
    <w:rsid w:val="00F50AA2"/>
    <w:rsid w:val="00FB2198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CE28"/>
  <w15:docId w15:val="{CB3D445B-7ACD-4A7D-A231-43F5065B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B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5FEC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iPriority w:val="99"/>
    <w:semiHidden/>
    <w:unhideWhenUsed/>
    <w:rsid w:val="000F5FEC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5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454B80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45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6B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0548E-E1D9-4F3A-9598-F633FBBD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101</cp:revision>
  <cp:lastPrinted>2023-11-14T02:35:00Z</cp:lastPrinted>
  <dcterms:created xsi:type="dcterms:W3CDTF">2022-01-24T04:33:00Z</dcterms:created>
  <dcterms:modified xsi:type="dcterms:W3CDTF">2024-08-15T03:50:00Z</dcterms:modified>
</cp:coreProperties>
</file>