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64A" w:rsidRPr="0072164A" w:rsidRDefault="0072164A" w:rsidP="0072164A">
      <w:pPr>
        <w:pStyle w:val="a3"/>
        <w:ind w:firstLine="708"/>
        <w:jc w:val="both"/>
        <w:rPr>
          <w:sz w:val="26"/>
          <w:szCs w:val="26"/>
        </w:rPr>
      </w:pPr>
      <w:r w:rsidRPr="0072164A">
        <w:rPr>
          <w:sz w:val="26"/>
          <w:szCs w:val="26"/>
        </w:rPr>
        <w:t>В целях обеспечения своевременной готовности участников оборота к вступлению в силу требований об обязательной маркировке т</w:t>
      </w:r>
      <w:r w:rsidRPr="0072164A">
        <w:rPr>
          <w:sz w:val="26"/>
          <w:szCs w:val="26"/>
        </w:rPr>
        <w:t>оваров средствами идентификации в</w:t>
      </w:r>
      <w:r w:rsidRPr="0072164A">
        <w:rPr>
          <w:sz w:val="26"/>
          <w:szCs w:val="26"/>
        </w:rPr>
        <w:t xml:space="preserve"> октябре 2026 года запланировано проведение ряда </w:t>
      </w:r>
      <w:proofErr w:type="spellStart"/>
      <w:r w:rsidRPr="0072164A">
        <w:rPr>
          <w:sz w:val="26"/>
          <w:szCs w:val="26"/>
        </w:rPr>
        <w:t>вебинаров</w:t>
      </w:r>
      <w:proofErr w:type="spellEnd"/>
      <w:r w:rsidRPr="0072164A">
        <w:rPr>
          <w:sz w:val="26"/>
          <w:szCs w:val="26"/>
        </w:rPr>
        <w:t xml:space="preserve"> на официальном сайте ООО «Оператор-ЦРПТ»</w:t>
      </w:r>
      <w:r>
        <w:rPr>
          <w:sz w:val="26"/>
          <w:szCs w:val="26"/>
        </w:rPr>
        <w:t xml:space="preserve"> (план проведения </w:t>
      </w:r>
      <w:proofErr w:type="spellStart"/>
      <w:r>
        <w:rPr>
          <w:sz w:val="26"/>
          <w:szCs w:val="26"/>
        </w:rPr>
        <w:t>вебинаров</w:t>
      </w:r>
      <w:proofErr w:type="spellEnd"/>
      <w:r>
        <w:rPr>
          <w:sz w:val="26"/>
          <w:szCs w:val="26"/>
        </w:rPr>
        <w:t xml:space="preserve"> прилагается)</w:t>
      </w:r>
      <w:r w:rsidRPr="0072164A">
        <w:rPr>
          <w:sz w:val="26"/>
          <w:szCs w:val="26"/>
        </w:rPr>
        <w:t xml:space="preserve">. </w:t>
      </w:r>
    </w:p>
    <w:p w:rsidR="0072164A" w:rsidRPr="0072164A" w:rsidRDefault="0072164A" w:rsidP="0072164A">
      <w:pPr>
        <w:pStyle w:val="a3"/>
        <w:jc w:val="both"/>
        <w:rPr>
          <w:sz w:val="26"/>
          <w:szCs w:val="26"/>
        </w:rPr>
      </w:pPr>
      <w:r w:rsidRPr="0072164A">
        <w:rPr>
          <w:sz w:val="26"/>
          <w:szCs w:val="26"/>
        </w:rPr>
        <w:t>Мероприятия будут посвящены вопросам:</w:t>
      </w:r>
    </w:p>
    <w:p w:rsidR="0072164A" w:rsidRDefault="0072164A" w:rsidP="0072164A">
      <w:pPr>
        <w:pStyle w:val="a3"/>
        <w:jc w:val="both"/>
        <w:rPr>
          <w:sz w:val="26"/>
          <w:szCs w:val="26"/>
        </w:rPr>
      </w:pPr>
      <w:r w:rsidRPr="0072164A">
        <w:rPr>
          <w:color w:val="0F1115"/>
          <w:sz w:val="26"/>
          <w:szCs w:val="26"/>
        </w:rPr>
        <w:t>1. Старт обязательной маркировки и переходные этапы: новые требования, сроки, старт новых категорий, эксперименты по маркировке, подготовка участников.</w:t>
      </w:r>
    </w:p>
    <w:p w:rsidR="0072164A" w:rsidRPr="0072164A" w:rsidRDefault="0072164A" w:rsidP="0072164A">
      <w:pPr>
        <w:pStyle w:val="a3"/>
        <w:jc w:val="both"/>
        <w:rPr>
          <w:sz w:val="26"/>
          <w:szCs w:val="26"/>
        </w:rPr>
      </w:pPr>
      <w:r w:rsidRPr="0072164A">
        <w:rPr>
          <w:color w:val="0F1115"/>
          <w:sz w:val="26"/>
          <w:szCs w:val="26"/>
        </w:rPr>
        <w:t xml:space="preserve">2. </w:t>
      </w:r>
      <w:proofErr w:type="spellStart"/>
      <w:r w:rsidRPr="0072164A">
        <w:rPr>
          <w:color w:val="0F1115"/>
          <w:sz w:val="26"/>
          <w:szCs w:val="26"/>
        </w:rPr>
        <w:t>Партионный</w:t>
      </w:r>
      <w:proofErr w:type="spellEnd"/>
      <w:r w:rsidRPr="0072164A">
        <w:rPr>
          <w:color w:val="0F1115"/>
          <w:sz w:val="26"/>
          <w:szCs w:val="26"/>
        </w:rPr>
        <w:t xml:space="preserve"> учёт, ЭДО, ОСУ и виртуальный склад: настройка учёта, работа с остатками, электронный документооборот, виртуальный склад, разбор типовых ошибок, ЭДО </w:t>
      </w:r>
      <w:proofErr w:type="spellStart"/>
      <w:r w:rsidRPr="0072164A">
        <w:rPr>
          <w:color w:val="0F1115"/>
          <w:sz w:val="26"/>
          <w:szCs w:val="26"/>
        </w:rPr>
        <w:t>Лайт</w:t>
      </w:r>
      <w:proofErr w:type="spellEnd"/>
      <w:r w:rsidRPr="0072164A">
        <w:rPr>
          <w:color w:val="0F1115"/>
          <w:sz w:val="26"/>
          <w:szCs w:val="26"/>
        </w:rPr>
        <w:t>.</w:t>
      </w:r>
    </w:p>
    <w:p w:rsidR="0072164A" w:rsidRPr="0072164A" w:rsidRDefault="0072164A" w:rsidP="0072164A">
      <w:pPr>
        <w:pStyle w:val="a3"/>
        <w:jc w:val="both"/>
        <w:rPr>
          <w:sz w:val="26"/>
          <w:szCs w:val="26"/>
        </w:rPr>
      </w:pPr>
      <w:r w:rsidRPr="0072164A">
        <w:rPr>
          <w:color w:val="0F1115"/>
          <w:sz w:val="26"/>
          <w:szCs w:val="26"/>
        </w:rPr>
        <w:t xml:space="preserve">3. Импорт, экспорт и контрактное производство: ВЭД, </w:t>
      </w:r>
      <w:proofErr w:type="spellStart"/>
      <w:r w:rsidRPr="0072164A">
        <w:rPr>
          <w:color w:val="0F1115"/>
          <w:sz w:val="26"/>
          <w:szCs w:val="26"/>
        </w:rPr>
        <w:t>партионный</w:t>
      </w:r>
      <w:proofErr w:type="spellEnd"/>
      <w:r w:rsidRPr="0072164A">
        <w:rPr>
          <w:color w:val="0F1115"/>
          <w:sz w:val="26"/>
          <w:szCs w:val="26"/>
        </w:rPr>
        <w:t xml:space="preserve"> учёт при импорте и экспорте, контрактное производство, программное обеспечение </w:t>
      </w:r>
      <w:proofErr w:type="spellStart"/>
      <w:r w:rsidRPr="0072164A">
        <w:rPr>
          <w:color w:val="0F1115"/>
          <w:sz w:val="26"/>
          <w:szCs w:val="26"/>
        </w:rPr>
        <w:t>Track</w:t>
      </w:r>
      <w:proofErr w:type="spellEnd"/>
      <w:r w:rsidRPr="0072164A">
        <w:rPr>
          <w:color w:val="0F1115"/>
          <w:sz w:val="26"/>
          <w:szCs w:val="26"/>
        </w:rPr>
        <w:t xml:space="preserve"> </w:t>
      </w:r>
      <w:proofErr w:type="spellStart"/>
      <w:r w:rsidRPr="0072164A">
        <w:rPr>
          <w:color w:val="0F1115"/>
          <w:sz w:val="26"/>
          <w:szCs w:val="26"/>
        </w:rPr>
        <w:t>and</w:t>
      </w:r>
      <w:proofErr w:type="spellEnd"/>
      <w:r w:rsidRPr="0072164A">
        <w:rPr>
          <w:color w:val="0F1115"/>
          <w:sz w:val="26"/>
          <w:szCs w:val="26"/>
        </w:rPr>
        <w:t xml:space="preserve"> </w:t>
      </w:r>
      <w:proofErr w:type="spellStart"/>
      <w:r w:rsidRPr="0072164A">
        <w:rPr>
          <w:color w:val="0F1115"/>
          <w:sz w:val="26"/>
          <w:szCs w:val="26"/>
        </w:rPr>
        <w:t>Trace</w:t>
      </w:r>
      <w:proofErr w:type="spellEnd"/>
      <w:r w:rsidRPr="0072164A">
        <w:rPr>
          <w:color w:val="0F1115"/>
          <w:sz w:val="26"/>
          <w:szCs w:val="26"/>
        </w:rPr>
        <w:t>.</w:t>
      </w:r>
    </w:p>
    <w:p w:rsidR="0072164A" w:rsidRPr="0072164A" w:rsidRDefault="0072164A" w:rsidP="0072164A">
      <w:pPr>
        <w:pStyle w:val="a3"/>
        <w:jc w:val="both"/>
        <w:rPr>
          <w:sz w:val="26"/>
          <w:szCs w:val="26"/>
        </w:rPr>
      </w:pPr>
      <w:r w:rsidRPr="0072164A">
        <w:rPr>
          <w:color w:val="0F1115"/>
          <w:sz w:val="26"/>
          <w:szCs w:val="26"/>
        </w:rPr>
        <w:t>4. Национальный каталог, карточки товаров, ГС1 и разрешительная документация: заведение товаров, карточки товаров, переменный вес, упаковки, разрешительный режим на кассах, работа с ПХ.</w:t>
      </w:r>
    </w:p>
    <w:p w:rsidR="0072164A" w:rsidRPr="0072164A" w:rsidRDefault="0072164A" w:rsidP="0072164A">
      <w:pPr>
        <w:pStyle w:val="a3"/>
        <w:jc w:val="both"/>
        <w:rPr>
          <w:sz w:val="26"/>
          <w:szCs w:val="26"/>
        </w:rPr>
      </w:pPr>
      <w:r w:rsidRPr="0072164A">
        <w:rPr>
          <w:color w:val="0F1115"/>
          <w:sz w:val="26"/>
          <w:szCs w:val="26"/>
        </w:rPr>
        <w:t xml:space="preserve">5. Регистрация, личный кабинет и технические решения: подключение, настройка системы, структура ЛК, МОД, </w:t>
      </w:r>
      <w:proofErr w:type="spellStart"/>
      <w:r w:rsidRPr="0072164A">
        <w:rPr>
          <w:color w:val="0F1115"/>
          <w:sz w:val="26"/>
          <w:szCs w:val="26"/>
        </w:rPr>
        <w:t>субаккаунты</w:t>
      </w:r>
      <w:proofErr w:type="spellEnd"/>
      <w:r w:rsidRPr="0072164A">
        <w:rPr>
          <w:color w:val="0F1115"/>
          <w:sz w:val="26"/>
          <w:szCs w:val="26"/>
        </w:rPr>
        <w:t xml:space="preserve">, технические решения для маркировки, ТС </w:t>
      </w:r>
      <w:proofErr w:type="spellStart"/>
      <w:r w:rsidRPr="0072164A">
        <w:rPr>
          <w:color w:val="0F1115"/>
          <w:sz w:val="26"/>
          <w:szCs w:val="26"/>
        </w:rPr>
        <w:t>ПИоТ</w:t>
      </w:r>
      <w:proofErr w:type="spellEnd"/>
      <w:r w:rsidRPr="0072164A">
        <w:rPr>
          <w:color w:val="0F1115"/>
          <w:sz w:val="26"/>
          <w:szCs w:val="26"/>
        </w:rPr>
        <w:t>, обзор функционала ЛК.</w:t>
      </w:r>
    </w:p>
    <w:p w:rsidR="0072164A" w:rsidRPr="0072164A" w:rsidRDefault="0072164A" w:rsidP="0072164A">
      <w:pPr>
        <w:pStyle w:val="a3"/>
        <w:jc w:val="both"/>
        <w:rPr>
          <w:sz w:val="26"/>
          <w:szCs w:val="26"/>
        </w:rPr>
      </w:pPr>
      <w:r w:rsidRPr="0072164A">
        <w:rPr>
          <w:color w:val="0F1115"/>
          <w:sz w:val="26"/>
          <w:szCs w:val="26"/>
        </w:rPr>
        <w:t xml:space="preserve">6. Контроль, аналитика и работа с </w:t>
      </w:r>
      <w:proofErr w:type="spellStart"/>
      <w:r w:rsidRPr="0072164A">
        <w:rPr>
          <w:color w:val="0F1115"/>
          <w:sz w:val="26"/>
          <w:szCs w:val="26"/>
        </w:rPr>
        <w:t>маркетплейсами</w:t>
      </w:r>
      <w:proofErr w:type="spellEnd"/>
      <w:r w:rsidRPr="0072164A">
        <w:rPr>
          <w:color w:val="0F1115"/>
          <w:sz w:val="26"/>
          <w:szCs w:val="26"/>
        </w:rPr>
        <w:t xml:space="preserve">: аналитические отчёты и продукты, работа с </w:t>
      </w:r>
      <w:proofErr w:type="spellStart"/>
      <w:r w:rsidRPr="0072164A">
        <w:rPr>
          <w:color w:val="0F1115"/>
          <w:sz w:val="26"/>
          <w:szCs w:val="26"/>
        </w:rPr>
        <w:t>маркетплейсами</w:t>
      </w:r>
      <w:proofErr w:type="spellEnd"/>
      <w:r w:rsidRPr="0072164A">
        <w:rPr>
          <w:color w:val="0F1115"/>
          <w:sz w:val="26"/>
          <w:szCs w:val="26"/>
        </w:rPr>
        <w:t xml:space="preserve">, сверки с </w:t>
      </w:r>
      <w:proofErr w:type="spellStart"/>
      <w:r w:rsidRPr="0072164A">
        <w:rPr>
          <w:color w:val="0F1115"/>
          <w:sz w:val="26"/>
          <w:szCs w:val="26"/>
        </w:rPr>
        <w:t>ВетИС</w:t>
      </w:r>
      <w:proofErr w:type="spellEnd"/>
      <w:r w:rsidRPr="0072164A">
        <w:rPr>
          <w:color w:val="0F1115"/>
          <w:sz w:val="26"/>
          <w:szCs w:val="26"/>
        </w:rPr>
        <w:t>, уведомления о начале деятельности, обязанности МО, отказы контрагентов.</w:t>
      </w:r>
    </w:p>
    <w:p w:rsidR="0072164A" w:rsidRPr="00A23242" w:rsidRDefault="0072164A" w:rsidP="0072164A">
      <w:pPr>
        <w:pStyle w:val="a3"/>
        <w:ind w:firstLine="708"/>
        <w:jc w:val="both"/>
        <w:rPr>
          <w:sz w:val="26"/>
          <w:szCs w:val="26"/>
        </w:rPr>
      </w:pPr>
      <w:r w:rsidRPr="00A23242">
        <w:rPr>
          <w:sz w:val="26"/>
          <w:szCs w:val="26"/>
        </w:rPr>
        <w:t xml:space="preserve">Подробная информация о проводимых мероприятиях, включая время проведения и порядок участия, </w:t>
      </w:r>
      <w:r>
        <w:rPr>
          <w:sz w:val="26"/>
          <w:szCs w:val="26"/>
        </w:rPr>
        <w:t xml:space="preserve">также </w:t>
      </w:r>
      <w:bookmarkStart w:id="0" w:name="_GoBack"/>
      <w:bookmarkEnd w:id="0"/>
      <w:r w:rsidRPr="00A23242">
        <w:rPr>
          <w:sz w:val="26"/>
          <w:szCs w:val="26"/>
        </w:rPr>
        <w:t xml:space="preserve">располагается на официальном сайте информационной системы маркировки по адресу: </w:t>
      </w:r>
      <w:hyperlink r:id="rId4" w:history="1">
        <w:r w:rsidRPr="00A23242">
          <w:rPr>
            <w:rStyle w:val="a4"/>
            <w:sz w:val="26"/>
            <w:szCs w:val="26"/>
          </w:rPr>
          <w:t>https://честныйзнак.рф</w:t>
        </w:r>
      </w:hyperlink>
      <w:r w:rsidRPr="00A23242">
        <w:rPr>
          <w:sz w:val="26"/>
          <w:szCs w:val="26"/>
        </w:rPr>
        <w:t xml:space="preserve">. Телефон службы поддержки национальной системы цифровой маркировки "Честный знак": 8 (800) 222-15-23. </w:t>
      </w:r>
    </w:p>
    <w:p w:rsidR="00D62933" w:rsidRDefault="00D62933"/>
    <w:sectPr w:rsidR="00D62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B3C"/>
    <w:rsid w:val="000E4B3C"/>
    <w:rsid w:val="0072164A"/>
    <w:rsid w:val="00D6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152AB-1804-411F-92BD-8B01BB2D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1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21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95;&#1077;&#1089;&#1090;&#1085;&#1099;&#1081;&#1079;&#1085;&#1072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Казанцева Алина Викторовна</dc:creator>
  <cp:keywords/>
  <dc:description/>
  <cp:lastModifiedBy>Казанцева Алина Викторовна</cp:lastModifiedBy>
  <cp:revision>2</cp:revision>
  <dcterms:created xsi:type="dcterms:W3CDTF">2026-09-30T05:54:00Z</dcterms:created>
  <dcterms:modified xsi:type="dcterms:W3CDTF">2026-09-30T05:57:00Z</dcterms:modified>
</cp:coreProperties>
</file>