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B99" w:rsidRDefault="00EF1B99" w:rsidP="00EF1B99">
      <w:pPr>
        <w:jc w:val="right"/>
        <w:rPr>
          <w:b/>
          <w:i/>
        </w:rPr>
      </w:pPr>
      <w:r>
        <w:rPr>
          <w:b/>
          <w:i/>
        </w:rPr>
        <w:t xml:space="preserve">Приложение </w:t>
      </w:r>
      <w:r w:rsidR="001546CE">
        <w:rPr>
          <w:b/>
          <w:i/>
        </w:rPr>
        <w:t>2</w:t>
      </w:r>
    </w:p>
    <w:p w:rsidR="00EF1B99" w:rsidRDefault="00EF1B99" w:rsidP="00EF1B99">
      <w:pPr>
        <w:jc w:val="right"/>
        <w:rPr>
          <w:b/>
          <w:i/>
          <w:sz w:val="28"/>
          <w:szCs w:val="28"/>
        </w:rPr>
      </w:pPr>
      <w:r>
        <w:rPr>
          <w:b/>
          <w:i/>
        </w:rPr>
        <w:t xml:space="preserve">к </w:t>
      </w:r>
      <w:r w:rsidR="00250450">
        <w:rPr>
          <w:b/>
          <w:i/>
        </w:rPr>
        <w:t>извещению об осуществлении закупки</w:t>
      </w:r>
    </w:p>
    <w:p w:rsidR="00173576" w:rsidRDefault="00173576" w:rsidP="00580E97">
      <w:pPr>
        <w:widowControl w:val="0"/>
        <w:autoSpaceDE w:val="0"/>
        <w:autoSpaceDN w:val="0"/>
        <w:adjustRightInd w:val="0"/>
        <w:jc w:val="center"/>
        <w:rPr>
          <w:b/>
          <w:caps/>
        </w:rPr>
      </w:pPr>
    </w:p>
    <w:p w:rsidR="00580E97" w:rsidRPr="00EF1B99" w:rsidRDefault="00CE5726" w:rsidP="00580E97">
      <w:pPr>
        <w:widowControl w:val="0"/>
        <w:autoSpaceDE w:val="0"/>
        <w:autoSpaceDN w:val="0"/>
        <w:adjustRightInd w:val="0"/>
        <w:jc w:val="center"/>
        <w:rPr>
          <w:b/>
          <w:caps/>
        </w:rPr>
      </w:pPr>
      <w:r w:rsidRPr="00EF1B99">
        <w:rPr>
          <w:b/>
          <w:caps/>
        </w:rPr>
        <w:t>МУНИЦИПАЛЬН</w:t>
      </w:r>
      <w:r w:rsidR="00FE7FA5" w:rsidRPr="00EF1B99">
        <w:rPr>
          <w:b/>
          <w:caps/>
        </w:rPr>
        <w:t xml:space="preserve">ЫЙ </w:t>
      </w:r>
      <w:r w:rsidRPr="00EF1B99">
        <w:rPr>
          <w:b/>
          <w:caps/>
        </w:rPr>
        <w:t>КОНТРАКТ</w:t>
      </w:r>
      <w:r w:rsidR="00FE7FA5" w:rsidRPr="00EF1B99">
        <w:rPr>
          <w:b/>
          <w:caps/>
        </w:rPr>
        <w:t xml:space="preserve"> (ПРОЕКТ) </w:t>
      </w:r>
      <w:r w:rsidRPr="00EF1B99">
        <w:rPr>
          <w:b/>
          <w:caps/>
        </w:rPr>
        <w:t>№_____</w:t>
      </w:r>
    </w:p>
    <w:p w:rsidR="00FE7FA5" w:rsidRPr="00EF1B99" w:rsidRDefault="00FE7FA5" w:rsidP="00580E97">
      <w:pPr>
        <w:widowControl w:val="0"/>
        <w:autoSpaceDE w:val="0"/>
        <w:autoSpaceDN w:val="0"/>
        <w:adjustRightInd w:val="0"/>
        <w:jc w:val="center"/>
      </w:pPr>
    </w:p>
    <w:p w:rsidR="00580E97" w:rsidRPr="00EF1B99" w:rsidRDefault="00580E97" w:rsidP="00580E97">
      <w:pPr>
        <w:widowControl w:val="0"/>
        <w:autoSpaceDE w:val="0"/>
        <w:autoSpaceDN w:val="0"/>
        <w:adjustRightInd w:val="0"/>
        <w:jc w:val="center"/>
      </w:pPr>
      <w:r w:rsidRPr="00EF1B99">
        <w:t xml:space="preserve">Идентификационный код закупки – </w:t>
      </w:r>
      <w:hyperlink r:id="rId6" w:tgtFrame="_blank" w:history="1">
        <w:r w:rsidR="00250450">
          <w:t>25322090107802209010010006001</w:t>
        </w:r>
        <w:r w:rsidR="00250450" w:rsidRPr="00250450">
          <w:t>7112243</w:t>
        </w:r>
      </w:hyperlink>
    </w:p>
    <w:p w:rsidR="00CA2C1C" w:rsidRPr="00EF1B99" w:rsidRDefault="00CA2C1C" w:rsidP="00580E97">
      <w:pPr>
        <w:widowControl w:val="0"/>
        <w:autoSpaceDE w:val="0"/>
        <w:autoSpaceDN w:val="0"/>
        <w:adjustRightInd w:val="0"/>
        <w:jc w:val="center"/>
      </w:pPr>
    </w:p>
    <w:p w:rsidR="00580E97" w:rsidRPr="00EF1B99" w:rsidRDefault="00580E97" w:rsidP="004E0E93">
      <w:pPr>
        <w:pStyle w:val="a9"/>
        <w:jc w:val="center"/>
        <w:rPr>
          <w:sz w:val="14"/>
          <w:szCs w:val="14"/>
        </w:rPr>
      </w:pPr>
      <w:r w:rsidRPr="00EF1B99">
        <w:t>г. Рубцовск</w:t>
      </w:r>
      <w:r w:rsidRPr="00EF1B99">
        <w:tab/>
      </w:r>
      <w:r w:rsidRPr="00EF1B99">
        <w:tab/>
      </w:r>
      <w:r w:rsidRPr="00EF1B99">
        <w:tab/>
      </w:r>
      <w:r w:rsidRPr="00EF1B99">
        <w:tab/>
      </w:r>
      <w:r w:rsidRPr="00EF1B99">
        <w:tab/>
      </w:r>
      <w:r w:rsidRPr="00EF1B99">
        <w:tab/>
      </w:r>
      <w:r w:rsidRPr="00EF1B99">
        <w:tab/>
      </w:r>
      <w:r w:rsidR="004E0E93" w:rsidRPr="00EF1B99">
        <w:t xml:space="preserve">              </w:t>
      </w:r>
      <w:r w:rsidRPr="00EF1B99">
        <w:tab/>
      </w:r>
      <w:r w:rsidR="004E0E93" w:rsidRPr="00EF1B99">
        <w:t xml:space="preserve">_____. _____. </w:t>
      </w:r>
      <w:r w:rsidRPr="00EF1B99">
        <w:t>20</w:t>
      </w:r>
      <w:r w:rsidR="00250450">
        <w:t>25</w:t>
      </w:r>
      <w:r w:rsidRPr="00EF1B99">
        <w:br/>
      </w:r>
    </w:p>
    <w:p w:rsidR="00580E97" w:rsidRPr="00EF1B99" w:rsidRDefault="00580E97" w:rsidP="00580E97">
      <w:pPr>
        <w:pStyle w:val="a9"/>
        <w:ind w:firstLine="708"/>
      </w:pPr>
      <w:proofErr w:type="gramStart"/>
      <w:r w:rsidRPr="00EF1B99">
        <w:t xml:space="preserve">Муниципальное бюджетное </w:t>
      </w:r>
      <w:r w:rsidR="00250450">
        <w:t xml:space="preserve">дошкольное образовательное </w:t>
      </w:r>
      <w:r w:rsidRPr="00EF1B99">
        <w:t>учреждение «</w:t>
      </w:r>
      <w:r w:rsidR="00250450">
        <w:t>Центр развития ребенка – детский сад № 56 «Ромашка</w:t>
      </w:r>
      <w:r w:rsidRPr="00EF1B99">
        <w:t>»</w:t>
      </w:r>
      <w:r w:rsidR="00250450">
        <w:t xml:space="preserve"> города Рубцовска</w:t>
      </w:r>
      <w:r w:rsidRPr="00EF1B99">
        <w:t xml:space="preserve">, именуемое в дальнейшем «Заказчик», в лице </w:t>
      </w:r>
      <w:r w:rsidR="00250450">
        <w:t>заведующей</w:t>
      </w:r>
      <w:r w:rsidRPr="00EF1B99">
        <w:t xml:space="preserve"> </w:t>
      </w:r>
      <w:proofErr w:type="spellStart"/>
      <w:r w:rsidR="00250450">
        <w:t>Червевой</w:t>
      </w:r>
      <w:proofErr w:type="spellEnd"/>
      <w:r w:rsidR="00250450">
        <w:t xml:space="preserve"> Екатерины Ивановны</w:t>
      </w:r>
      <w:r w:rsidRPr="00EF1B99">
        <w:t>, действующего на основании Устава, с одной стороны, и ______________, именуемое в дальнейшем «</w:t>
      </w:r>
      <w:r w:rsidR="00E72863" w:rsidRPr="00EF1B99">
        <w:t>Исполнитель</w:t>
      </w:r>
      <w:r w:rsidRPr="00EF1B99">
        <w:t>», в лице ____________, действующего на основании _____, с другой стороны, вместе именуемые Стороны, в соответствии с законодательством Российской Федерации и иными нормативными правовыми актами о контрактной</w:t>
      </w:r>
      <w:proofErr w:type="gramEnd"/>
      <w:r w:rsidRPr="00EF1B99">
        <w:t xml:space="preserve"> системе в сфере закупок, и на основании</w:t>
      </w:r>
      <w:r w:rsidR="00426A91" w:rsidRPr="00EF1B99">
        <w:t xml:space="preserve"> ________________ </w:t>
      </w:r>
      <w:proofErr w:type="gramStart"/>
      <w:r w:rsidR="00426A91" w:rsidRPr="00EF1B99">
        <w:t>от</w:t>
      </w:r>
      <w:proofErr w:type="gramEnd"/>
      <w:r w:rsidR="00426A91" w:rsidRPr="00EF1B99">
        <w:t xml:space="preserve"> ___ №____ </w:t>
      </w:r>
      <w:r w:rsidRPr="00EF1B99">
        <w:t xml:space="preserve">заключили </w:t>
      </w:r>
      <w:proofErr w:type="gramStart"/>
      <w:r w:rsidRPr="00EF1B99">
        <w:t>настоящий</w:t>
      </w:r>
      <w:proofErr w:type="gramEnd"/>
      <w:r w:rsidRPr="00EF1B99">
        <w:t xml:space="preserve"> </w:t>
      </w:r>
      <w:r w:rsidR="00426A91" w:rsidRPr="00EF1B99">
        <w:t>муниципальный контракт (далее – «Контракт») о нижеследующем:</w:t>
      </w:r>
    </w:p>
    <w:p w:rsidR="004B4AAA" w:rsidRPr="00EF1B99" w:rsidRDefault="004B4AAA" w:rsidP="00A2768E">
      <w:pPr>
        <w:pStyle w:val="ConsPlusNonformat"/>
        <w:widowControl/>
        <w:ind w:firstLine="709"/>
        <w:jc w:val="center"/>
        <w:rPr>
          <w:rFonts w:ascii="Times New Roman" w:hAnsi="Times New Roman" w:cs="Times New Roman"/>
          <w:b/>
          <w:sz w:val="28"/>
          <w:szCs w:val="28"/>
        </w:rPr>
      </w:pPr>
    </w:p>
    <w:p w:rsidR="00580E97" w:rsidRPr="00EF1B99" w:rsidRDefault="00580E97" w:rsidP="00A85F54">
      <w:pPr>
        <w:pStyle w:val="30"/>
        <w:numPr>
          <w:ilvl w:val="0"/>
          <w:numId w:val="2"/>
        </w:numPr>
        <w:tabs>
          <w:tab w:val="num" w:pos="0"/>
          <w:tab w:val="left" w:pos="426"/>
        </w:tabs>
        <w:spacing w:before="0" w:after="0" w:line="240" w:lineRule="auto"/>
        <w:ind w:left="720"/>
        <w:jc w:val="center"/>
        <w:rPr>
          <w:bCs w:val="0"/>
          <w:smallCaps/>
          <w:sz w:val="24"/>
          <w:szCs w:val="24"/>
        </w:rPr>
      </w:pPr>
      <w:r w:rsidRPr="00EF1B99">
        <w:rPr>
          <w:sz w:val="24"/>
          <w:szCs w:val="24"/>
        </w:rPr>
        <w:t>Предмет</w:t>
      </w:r>
      <w:r w:rsidRPr="00EF1B99">
        <w:rPr>
          <w:bCs w:val="0"/>
          <w:smallCaps/>
          <w:sz w:val="24"/>
          <w:szCs w:val="24"/>
        </w:rPr>
        <w:t xml:space="preserve"> </w:t>
      </w:r>
      <w:r w:rsidRPr="00EF1B99">
        <w:rPr>
          <w:sz w:val="24"/>
          <w:szCs w:val="24"/>
        </w:rPr>
        <w:t>Контракта</w:t>
      </w:r>
    </w:p>
    <w:p w:rsidR="008C53D5" w:rsidRPr="008C53D5" w:rsidRDefault="005B345A" w:rsidP="00A85F54">
      <w:pPr>
        <w:numPr>
          <w:ilvl w:val="1"/>
          <w:numId w:val="10"/>
        </w:numPr>
        <w:shd w:val="clear" w:color="auto" w:fill="FFFFFF"/>
        <w:tabs>
          <w:tab w:val="left" w:pos="1418"/>
        </w:tabs>
        <w:ind w:left="0" w:right="-1" w:firstLine="709"/>
        <w:jc w:val="both"/>
      </w:pPr>
      <w:r w:rsidRPr="008C53D5">
        <w:t xml:space="preserve">Исполнитель обязуется собственными силами, своевременно оказать на условиях </w:t>
      </w:r>
      <w:r w:rsidR="00A7631E" w:rsidRPr="008C53D5">
        <w:t>Контракта услуги</w:t>
      </w:r>
      <w:r w:rsidR="00524FA2" w:rsidRPr="008C53D5">
        <w:t xml:space="preserve"> по</w:t>
      </w:r>
      <w:r w:rsidRPr="008C53D5">
        <w:t xml:space="preserve"> </w:t>
      </w:r>
      <w:r w:rsidR="00524FA2" w:rsidRPr="008C53D5">
        <w:t xml:space="preserve">разработке проектно-сметной документации </w:t>
      </w:r>
      <w:r w:rsidR="00250450">
        <w:t xml:space="preserve">и проверке достоверности определения сметной стоимости </w:t>
      </w:r>
      <w:r w:rsidR="00524FA2" w:rsidRPr="008C53D5">
        <w:t>на</w:t>
      </w:r>
      <w:r w:rsidR="00250450">
        <w:t xml:space="preserve"> комплексный</w:t>
      </w:r>
      <w:r w:rsidR="00524FA2" w:rsidRPr="008C53D5">
        <w:t xml:space="preserve"> </w:t>
      </w:r>
      <w:r w:rsidR="00A7631E" w:rsidRPr="008C53D5">
        <w:t>к</w:t>
      </w:r>
      <w:r w:rsidR="00630E3F" w:rsidRPr="008C53D5">
        <w:t xml:space="preserve">апитальный ремонт </w:t>
      </w:r>
      <w:r w:rsidR="00250450">
        <w:t>МБДОУ «Центр развития ребенка – детский сад № 56 «Ромашка», расположенного по адресу: пер. Гражданский, 14А</w:t>
      </w:r>
      <w:r w:rsidR="00A7631E" w:rsidRPr="008C53D5">
        <w:t xml:space="preserve"> (</w:t>
      </w:r>
      <w:r w:rsidRPr="008C53D5">
        <w:t>далее – «услуга»), а Заказчик обязуется принять и оплатить их.</w:t>
      </w:r>
    </w:p>
    <w:p w:rsidR="008C53D5" w:rsidRPr="008C53D5" w:rsidRDefault="005B345A" w:rsidP="00A85F54">
      <w:pPr>
        <w:numPr>
          <w:ilvl w:val="1"/>
          <w:numId w:val="10"/>
        </w:numPr>
        <w:shd w:val="clear" w:color="auto" w:fill="FFFFFF"/>
        <w:tabs>
          <w:tab w:val="left" w:pos="1418"/>
        </w:tabs>
        <w:ind w:left="0" w:right="-1" w:firstLine="709"/>
        <w:jc w:val="both"/>
      </w:pPr>
      <w:r w:rsidRPr="008C53D5">
        <w:t xml:space="preserve">Результатом оказанной услуги является </w:t>
      </w:r>
      <w:r w:rsidR="00A7631E" w:rsidRPr="008C53D5">
        <w:t>проектно-сметная документация,</w:t>
      </w:r>
      <w:r w:rsidRPr="008C53D5">
        <w:t xml:space="preserve"> прошедшая государственную экспертизу в КАУ "Государственная экспертиза Алтайского края" по проверке достоверности определения сметной стоимости и получение соответствующего положительного экспертного заключения.</w:t>
      </w:r>
    </w:p>
    <w:p w:rsidR="008C53D5" w:rsidRPr="008C53D5" w:rsidRDefault="005B345A" w:rsidP="00A85F54">
      <w:pPr>
        <w:pStyle w:val="a7"/>
        <w:numPr>
          <w:ilvl w:val="1"/>
          <w:numId w:val="10"/>
        </w:numPr>
        <w:shd w:val="clear" w:color="auto" w:fill="FFFFFF"/>
        <w:tabs>
          <w:tab w:val="left" w:pos="1418"/>
        </w:tabs>
        <w:spacing w:after="0" w:line="240" w:lineRule="auto"/>
        <w:ind w:left="0" w:right="-1" w:firstLine="709"/>
        <w:rPr>
          <w:sz w:val="24"/>
          <w:szCs w:val="24"/>
        </w:rPr>
      </w:pPr>
      <w:r w:rsidRPr="008C53D5">
        <w:rPr>
          <w:sz w:val="24"/>
          <w:szCs w:val="24"/>
        </w:rPr>
        <w:t>Состав и объем услуги определяется Приложени</w:t>
      </w:r>
      <w:r w:rsidR="002F358F" w:rsidRPr="008C53D5">
        <w:rPr>
          <w:sz w:val="24"/>
          <w:szCs w:val="24"/>
        </w:rPr>
        <w:t xml:space="preserve">ями </w:t>
      </w:r>
      <w:r w:rsidRPr="008C53D5">
        <w:rPr>
          <w:sz w:val="24"/>
          <w:szCs w:val="24"/>
        </w:rPr>
        <w:t>1</w:t>
      </w:r>
      <w:r w:rsidR="002F358F" w:rsidRPr="008C53D5">
        <w:rPr>
          <w:sz w:val="24"/>
          <w:szCs w:val="24"/>
        </w:rPr>
        <w:t xml:space="preserve">, 2 </w:t>
      </w:r>
      <w:r w:rsidR="00FE1B08" w:rsidRPr="008C53D5">
        <w:rPr>
          <w:sz w:val="24"/>
          <w:szCs w:val="24"/>
        </w:rPr>
        <w:t>к Контракту</w:t>
      </w:r>
      <w:r w:rsidRPr="008C53D5">
        <w:rPr>
          <w:sz w:val="24"/>
          <w:szCs w:val="24"/>
        </w:rPr>
        <w:t>.</w:t>
      </w:r>
    </w:p>
    <w:p w:rsidR="00580E97" w:rsidRPr="008C53D5" w:rsidRDefault="005B345A" w:rsidP="00A85F54">
      <w:pPr>
        <w:numPr>
          <w:ilvl w:val="1"/>
          <w:numId w:val="10"/>
        </w:numPr>
        <w:shd w:val="clear" w:color="auto" w:fill="FFFFFF"/>
        <w:tabs>
          <w:tab w:val="left" w:pos="1418"/>
        </w:tabs>
        <w:ind w:left="0" w:right="-1" w:firstLine="709"/>
        <w:jc w:val="both"/>
      </w:pPr>
      <w:r w:rsidRPr="008C53D5">
        <w:t xml:space="preserve">Место оказания услуги: </w:t>
      </w:r>
      <w:r w:rsidR="008C53D5" w:rsidRPr="008C53D5">
        <w:t>п</w:t>
      </w:r>
      <w:r w:rsidR="008C53D5" w:rsidRPr="008C53D5">
        <w:rPr>
          <w:bCs/>
        </w:rPr>
        <w:t xml:space="preserve">о месту нахождения Исполнителя. Место нахождения объекта: Алтайский край, город Рубцовск, </w:t>
      </w:r>
      <w:r w:rsidR="00250450">
        <w:rPr>
          <w:bCs/>
        </w:rPr>
        <w:t>пер. Гражданский, 14А</w:t>
      </w:r>
      <w:r w:rsidR="008C53D5" w:rsidRPr="008C53D5">
        <w:rPr>
          <w:bCs/>
        </w:rPr>
        <w:t>. Сдача результатов услуги: по месту нахождения Заказчика.</w:t>
      </w:r>
    </w:p>
    <w:p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Цена Контракта и порядок оплаты</w:t>
      </w:r>
    </w:p>
    <w:p w:rsidR="00D867E1" w:rsidRPr="00EF1B99" w:rsidRDefault="00D867E1" w:rsidP="00A85F54">
      <w:pPr>
        <w:widowControl w:val="0"/>
        <w:numPr>
          <w:ilvl w:val="1"/>
          <w:numId w:val="10"/>
        </w:numPr>
        <w:tabs>
          <w:tab w:val="left" w:pos="1418"/>
        </w:tabs>
        <w:autoSpaceDE w:val="0"/>
        <w:autoSpaceDN w:val="0"/>
        <w:adjustRightInd w:val="0"/>
        <w:ind w:left="0" w:right="-1" w:firstLine="709"/>
        <w:jc w:val="both"/>
      </w:pPr>
      <w:r w:rsidRPr="00EF1B99">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D867E1" w:rsidRPr="00EF1B99" w:rsidRDefault="00D867E1" w:rsidP="00D867E1">
      <w:pPr>
        <w:widowControl w:val="0"/>
        <w:tabs>
          <w:tab w:val="left" w:pos="1418"/>
        </w:tabs>
        <w:autoSpaceDE w:val="0"/>
        <w:autoSpaceDN w:val="0"/>
        <w:adjustRightInd w:val="0"/>
        <w:ind w:right="-1" w:firstLine="709"/>
        <w:jc w:val="both"/>
      </w:pPr>
      <w:r w:rsidRPr="00EF1B99">
        <w:t>Цена Контракта составляет ________________________ рублей ________ копеек, включая налог на добавленную стоимость ____________________________ рублей _____ копеек (НДС не облагается на основании ______________ Налогового кодекса РФ и ____________).</w:t>
      </w:r>
    </w:p>
    <w:p w:rsidR="00D867E1" w:rsidRPr="00EF1B99" w:rsidRDefault="00D867E1" w:rsidP="00D31FA5">
      <w:pPr>
        <w:widowControl w:val="0"/>
        <w:tabs>
          <w:tab w:val="left" w:pos="1260"/>
        </w:tabs>
        <w:autoSpaceDE w:val="0"/>
        <w:autoSpaceDN w:val="0"/>
        <w:adjustRightInd w:val="0"/>
        <w:ind w:firstLine="700"/>
        <w:jc w:val="both"/>
      </w:pPr>
      <w:proofErr w:type="gramStart"/>
      <w:r w:rsidRPr="00EF1B99">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EF1B99">
        <w:t xml:space="preserve"> размер таких налогов, сборов и иных обязательных платежей.</w:t>
      </w:r>
    </w:p>
    <w:p w:rsidR="00D867E1" w:rsidRPr="00EF1B99" w:rsidRDefault="00D867E1" w:rsidP="00A85F54">
      <w:pPr>
        <w:widowControl w:val="0"/>
        <w:numPr>
          <w:ilvl w:val="1"/>
          <w:numId w:val="10"/>
        </w:numPr>
        <w:autoSpaceDE w:val="0"/>
        <w:autoSpaceDN w:val="0"/>
        <w:adjustRightInd w:val="0"/>
        <w:ind w:left="0" w:right="-1" w:firstLine="709"/>
        <w:jc w:val="both"/>
      </w:pPr>
      <w:r w:rsidRPr="00EF1B99">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proofErr w:type="gramStart"/>
      <w:r w:rsidRPr="00EF1B99">
        <w:lastRenderedPageBreak/>
        <w:t>платежи</w:t>
      </w:r>
      <w:proofErr w:type="gramEnd"/>
      <w:r w:rsidRPr="00EF1B99">
        <w:t xml:space="preserve"> и иные расходы, связанные с оказанием услуги. </w:t>
      </w:r>
    </w:p>
    <w:p w:rsidR="00D867E1" w:rsidRPr="00EF1B99" w:rsidRDefault="00D867E1" w:rsidP="00A85F54">
      <w:pPr>
        <w:widowControl w:val="0"/>
        <w:numPr>
          <w:ilvl w:val="1"/>
          <w:numId w:val="10"/>
        </w:numPr>
        <w:tabs>
          <w:tab w:val="left" w:pos="1418"/>
        </w:tabs>
        <w:autoSpaceDE w:val="0"/>
        <w:autoSpaceDN w:val="0"/>
        <w:adjustRightInd w:val="0"/>
        <w:ind w:left="0" w:right="-1" w:firstLine="709"/>
        <w:jc w:val="both"/>
      </w:pPr>
      <w:r w:rsidRPr="00EF1B99">
        <w:t>Оплата по Контракту производится в следующем порядке:</w:t>
      </w:r>
    </w:p>
    <w:p w:rsidR="00D867E1" w:rsidRPr="00EF1B99" w:rsidRDefault="00D867E1" w:rsidP="00A85F54">
      <w:pPr>
        <w:widowControl w:val="0"/>
        <w:numPr>
          <w:ilvl w:val="2"/>
          <w:numId w:val="10"/>
        </w:numPr>
        <w:tabs>
          <w:tab w:val="left" w:pos="1418"/>
        </w:tabs>
        <w:autoSpaceDE w:val="0"/>
        <w:autoSpaceDN w:val="0"/>
        <w:adjustRightInd w:val="0"/>
        <w:ind w:left="0" w:right="-1" w:firstLine="709"/>
        <w:jc w:val="both"/>
      </w:pPr>
      <w:r w:rsidRPr="00EF1B99">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C71AE1" w:rsidRDefault="00D867E1" w:rsidP="00A85F54">
      <w:pPr>
        <w:numPr>
          <w:ilvl w:val="2"/>
          <w:numId w:val="10"/>
        </w:numPr>
        <w:tabs>
          <w:tab w:val="left" w:pos="1418"/>
        </w:tabs>
        <w:autoSpaceDE w:val="0"/>
        <w:autoSpaceDN w:val="0"/>
        <w:adjustRightInd w:val="0"/>
        <w:ind w:left="0" w:right="-1" w:firstLine="709"/>
        <w:jc w:val="both"/>
      </w:pPr>
      <w:r w:rsidRPr="00EF1B99">
        <w:t xml:space="preserve">Оплата осуществляется в рублях Российской Федерации за счет средств </w:t>
      </w:r>
      <w:r w:rsidR="00C71AE1">
        <w:t>бюджетного учреждения</w:t>
      </w:r>
      <w:r w:rsidRPr="00EF1B99">
        <w:t>.</w:t>
      </w:r>
      <w:r w:rsidR="00D31FA5" w:rsidRPr="00EF1B99">
        <w:t xml:space="preserve"> </w:t>
      </w:r>
    </w:p>
    <w:p w:rsidR="00D867E1" w:rsidRPr="00EF1B99" w:rsidRDefault="00D31FA5" w:rsidP="00C71AE1">
      <w:pPr>
        <w:tabs>
          <w:tab w:val="left" w:pos="1418"/>
        </w:tabs>
        <w:autoSpaceDE w:val="0"/>
        <w:autoSpaceDN w:val="0"/>
        <w:adjustRightInd w:val="0"/>
        <w:ind w:left="709" w:right="-1"/>
        <w:jc w:val="both"/>
      </w:pPr>
      <w:r w:rsidRPr="00EF1B99">
        <w:t>КБК___________________________________</w:t>
      </w:r>
    </w:p>
    <w:p w:rsidR="00D867E1" w:rsidRPr="00EF1B99" w:rsidRDefault="00D867E1" w:rsidP="00A85F54">
      <w:pPr>
        <w:widowControl w:val="0"/>
        <w:numPr>
          <w:ilvl w:val="2"/>
          <w:numId w:val="10"/>
        </w:numPr>
        <w:tabs>
          <w:tab w:val="left" w:pos="1418"/>
        </w:tabs>
        <w:autoSpaceDE w:val="0"/>
        <w:autoSpaceDN w:val="0"/>
        <w:adjustRightInd w:val="0"/>
        <w:ind w:left="0" w:right="-1" w:firstLine="709"/>
        <w:jc w:val="both"/>
      </w:pPr>
      <w:r w:rsidRPr="00EF1B99">
        <w:t>Авансовые платежи по Контракту не предусмотрены.</w:t>
      </w:r>
    </w:p>
    <w:p w:rsidR="00D867E1" w:rsidRPr="00EF1B99" w:rsidRDefault="00D867E1" w:rsidP="00D867E1">
      <w:pPr>
        <w:widowControl w:val="0"/>
        <w:tabs>
          <w:tab w:val="left" w:pos="1260"/>
        </w:tabs>
        <w:autoSpaceDE w:val="0"/>
        <w:autoSpaceDN w:val="0"/>
        <w:adjustRightInd w:val="0"/>
        <w:ind w:firstLine="709"/>
        <w:jc w:val="both"/>
        <w:rPr>
          <w:strike/>
        </w:rPr>
      </w:pPr>
      <w:r w:rsidRPr="00EF1B99">
        <w:t>2.4.4. Оплата оказанной услуги осуществляется в срок не более 7 (семи) рабочих дней с даты подписания Сторонами документ</w:t>
      </w:r>
      <w:proofErr w:type="gramStart"/>
      <w:r w:rsidRPr="00EF1B99">
        <w:t>а(</w:t>
      </w:r>
      <w:proofErr w:type="spellStart"/>
      <w:proofErr w:type="gramEnd"/>
      <w:r w:rsidRPr="00EF1B99">
        <w:t>ов</w:t>
      </w:r>
      <w:proofErr w:type="spellEnd"/>
      <w:r w:rsidRPr="00EF1B99">
        <w:t>) о приемке, предусмотренного(</w:t>
      </w:r>
      <w:proofErr w:type="spellStart"/>
      <w:r w:rsidRPr="00EF1B99">
        <w:t>ых</w:t>
      </w:r>
      <w:proofErr w:type="spellEnd"/>
      <w:r w:rsidRPr="00EF1B99">
        <w:t>) пунктом 5.2. Контракта.</w:t>
      </w:r>
    </w:p>
    <w:p w:rsidR="00D867E1" w:rsidRPr="00EF1B99" w:rsidRDefault="00D867E1" w:rsidP="00D867E1">
      <w:pPr>
        <w:widowControl w:val="0"/>
        <w:tabs>
          <w:tab w:val="left" w:pos="0"/>
          <w:tab w:val="left" w:pos="1418"/>
        </w:tabs>
        <w:autoSpaceDE w:val="0"/>
        <w:autoSpaceDN w:val="0"/>
        <w:adjustRightInd w:val="0"/>
        <w:ind w:right="-1" w:firstLine="709"/>
        <w:jc w:val="both"/>
      </w:pPr>
      <w:r w:rsidRPr="00EF1B99">
        <w:t>2.4.5. Обязательства Заказчика по оплате цены Контракта считаются исполненными с момента списания денежных сре</w:t>
      </w:r>
      <w:proofErr w:type="gramStart"/>
      <w:r w:rsidRPr="00EF1B99">
        <w:t>дств в р</w:t>
      </w:r>
      <w:proofErr w:type="gramEnd"/>
      <w:r w:rsidRPr="00EF1B99">
        <w:t>азмере, установленном Контрактом, с лицевого счета Заказчика. За дальнейшее прохождение денежных средств Заказчик ответственности не несет.</w:t>
      </w:r>
    </w:p>
    <w:p w:rsidR="00D867E1" w:rsidRPr="00EF1B99" w:rsidRDefault="00D867E1" w:rsidP="00D867E1">
      <w:pPr>
        <w:widowControl w:val="0"/>
        <w:tabs>
          <w:tab w:val="left" w:pos="0"/>
          <w:tab w:val="left" w:pos="1134"/>
          <w:tab w:val="left" w:pos="1418"/>
        </w:tabs>
        <w:autoSpaceDE w:val="0"/>
        <w:autoSpaceDN w:val="0"/>
        <w:adjustRightInd w:val="0"/>
        <w:ind w:right="-1" w:firstLine="720"/>
        <w:jc w:val="both"/>
      </w:pPr>
      <w:r w:rsidRPr="00EF1B99">
        <w:t>2.4.6. В случае начисления Заказчиком Исполнителю неустойки (штрафа, пени), предъявления требования об уплате неустоек (штрафов, пеней) и подписания Сторонами документ</w:t>
      </w:r>
      <w:proofErr w:type="gramStart"/>
      <w:r w:rsidRPr="00EF1B99">
        <w:t>а(</w:t>
      </w:r>
      <w:proofErr w:type="spellStart"/>
      <w:proofErr w:type="gramEnd"/>
      <w:r w:rsidRPr="00EF1B99">
        <w:t>ов</w:t>
      </w:r>
      <w:proofErr w:type="spellEnd"/>
      <w:r w:rsidRPr="00EF1B99">
        <w:t>) о приемке, предусмотренного(</w:t>
      </w:r>
      <w:proofErr w:type="spellStart"/>
      <w:r w:rsidRPr="00EF1B99">
        <w:t>ых</w:t>
      </w:r>
      <w:proofErr w:type="spellEnd"/>
      <w:r w:rsidRPr="00EF1B99">
        <w:t xml:space="preserve">) пунктом 5.2. Контракта, Заказчиком осуществляется удержание суммы неисполненных Исполнителем требований об уплате неустоек (штрафов, пеней), предъявленных Заказчиком, из суммы, подлежащей оплате Исполнителю. </w:t>
      </w:r>
    </w:p>
    <w:p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Права и обязанности Сторон</w:t>
      </w:r>
    </w:p>
    <w:p w:rsidR="00D867E1" w:rsidRPr="00EF1B99" w:rsidRDefault="00D867E1" w:rsidP="00A85F54">
      <w:pPr>
        <w:pStyle w:val="a9"/>
        <w:numPr>
          <w:ilvl w:val="1"/>
          <w:numId w:val="10"/>
        </w:numPr>
        <w:tabs>
          <w:tab w:val="left" w:pos="1418"/>
        </w:tabs>
        <w:ind w:left="0" w:right="-1" w:firstLine="709"/>
      </w:pPr>
      <w:r w:rsidRPr="00EF1B99">
        <w:t>Заказчик имеет право:</w:t>
      </w:r>
    </w:p>
    <w:p w:rsidR="00D867E1" w:rsidRPr="00EF1B99" w:rsidRDefault="00D867E1" w:rsidP="00A85F54">
      <w:pPr>
        <w:numPr>
          <w:ilvl w:val="2"/>
          <w:numId w:val="10"/>
        </w:numPr>
        <w:tabs>
          <w:tab w:val="left" w:pos="1418"/>
        </w:tabs>
        <w:ind w:left="0" w:right="-1" w:firstLine="709"/>
        <w:jc w:val="both"/>
      </w:pPr>
      <w:r w:rsidRPr="00EF1B99">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D867E1" w:rsidRPr="00EF1B99" w:rsidRDefault="00D867E1" w:rsidP="00A85F54">
      <w:pPr>
        <w:numPr>
          <w:ilvl w:val="2"/>
          <w:numId w:val="10"/>
        </w:numPr>
        <w:tabs>
          <w:tab w:val="left" w:pos="1418"/>
        </w:tabs>
        <w:ind w:left="0" w:right="-1" w:firstLine="709"/>
        <w:jc w:val="both"/>
      </w:pPr>
      <w:r w:rsidRPr="00EF1B99">
        <w:t xml:space="preserve">Требовать от Исполнителя представления надлежащим образом оформленных документов, указанных в </w:t>
      </w:r>
      <w:hyperlink w:anchor="sub_206" w:history="1">
        <w:r w:rsidRPr="00EF1B99">
          <w:rPr>
            <w:rStyle w:val="af"/>
            <w:b w:val="0"/>
            <w:bCs w:val="0"/>
            <w:color w:val="auto"/>
            <w:sz w:val="24"/>
            <w:szCs w:val="24"/>
            <w:u w:val="none"/>
          </w:rPr>
          <w:t>пункте 5.2</w:t>
        </w:r>
      </w:hyperlink>
      <w:r w:rsidRPr="00EF1B99">
        <w:t xml:space="preserve"> Контракта.</w:t>
      </w:r>
    </w:p>
    <w:p w:rsidR="00D867E1" w:rsidRPr="00EF1B99" w:rsidRDefault="00D867E1" w:rsidP="00A85F54">
      <w:pPr>
        <w:numPr>
          <w:ilvl w:val="2"/>
          <w:numId w:val="10"/>
        </w:numPr>
        <w:tabs>
          <w:tab w:val="left" w:pos="1418"/>
        </w:tabs>
        <w:ind w:left="0" w:right="-1" w:firstLine="709"/>
        <w:jc w:val="both"/>
      </w:pPr>
      <w:r w:rsidRPr="00EF1B99">
        <w:t>Проверять в любое время ход и качество оказываемой Исполнителем и его субподрядчиками, соисполнителями услуги по Контракту, оказывать консультативную и иную помощь без вмешательства в его оперативно-хозяйственную деятельность.</w:t>
      </w:r>
    </w:p>
    <w:p w:rsidR="00D867E1" w:rsidRPr="00EF1B99" w:rsidRDefault="00D867E1" w:rsidP="00A85F54">
      <w:pPr>
        <w:numPr>
          <w:ilvl w:val="2"/>
          <w:numId w:val="10"/>
        </w:numPr>
        <w:tabs>
          <w:tab w:val="left" w:pos="1418"/>
        </w:tabs>
        <w:ind w:left="0" w:right="-1" w:firstLine="709"/>
        <w:jc w:val="both"/>
      </w:pPr>
      <w:r w:rsidRPr="00EF1B99">
        <w:t xml:space="preserve">Отказаться (полностью или частично) от приемки и оплаты </w:t>
      </w:r>
      <w:r w:rsidR="004B6E29" w:rsidRPr="00EF1B99">
        <w:t>услуги в</w:t>
      </w:r>
      <w:r w:rsidRPr="00EF1B99">
        <w:t xml:space="preserve"> случае неисполнения в срок или ненадлежащего исполнения Исполнителем принятых на себя обязательств в соответствии с условиями Контракта.</w:t>
      </w:r>
    </w:p>
    <w:p w:rsidR="00D867E1" w:rsidRPr="00EF1B99" w:rsidRDefault="00D867E1" w:rsidP="00A85F54">
      <w:pPr>
        <w:pStyle w:val="a9"/>
        <w:numPr>
          <w:ilvl w:val="2"/>
          <w:numId w:val="10"/>
        </w:numPr>
        <w:tabs>
          <w:tab w:val="left" w:pos="1418"/>
        </w:tabs>
        <w:ind w:left="0" w:right="-1" w:firstLine="709"/>
      </w:pPr>
      <w:r w:rsidRPr="00EF1B99">
        <w:t>Требовать возмещения убытков, причиненных по вине Исполнителя.</w:t>
      </w:r>
    </w:p>
    <w:p w:rsidR="00D867E1" w:rsidRPr="00EF1B99" w:rsidRDefault="00D867E1" w:rsidP="00A85F54">
      <w:pPr>
        <w:pStyle w:val="ConsPlusNormal"/>
        <w:widowControl/>
        <w:numPr>
          <w:ilvl w:val="2"/>
          <w:numId w:val="10"/>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Требовать от Исполнителя возвратить сумму излишне полученных денежных сре</w:t>
      </w:r>
      <w:proofErr w:type="gramStart"/>
      <w:r w:rsidRPr="00EF1B99">
        <w:rPr>
          <w:rFonts w:ascii="Times New Roman" w:hAnsi="Times New Roman" w:cs="Times New Roman"/>
          <w:sz w:val="24"/>
          <w:szCs w:val="24"/>
        </w:rPr>
        <w:t>дств в сл</w:t>
      </w:r>
      <w:proofErr w:type="gramEnd"/>
      <w:r w:rsidRPr="00EF1B99">
        <w:rPr>
          <w:rFonts w:ascii="Times New Roman" w:hAnsi="Times New Roman" w:cs="Times New Roman"/>
          <w:sz w:val="24"/>
          <w:szCs w:val="24"/>
        </w:rPr>
        <w:t>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w:t>
      </w:r>
      <w:r w:rsidRPr="00EF1B99">
        <w:rPr>
          <w:sz w:val="24"/>
          <w:szCs w:val="24"/>
        </w:rPr>
        <w:t>.</w:t>
      </w:r>
    </w:p>
    <w:p w:rsidR="00D867E1" w:rsidRPr="00EF1B99" w:rsidRDefault="00D867E1" w:rsidP="00A85F54">
      <w:pPr>
        <w:pStyle w:val="ConsPlusNormal"/>
        <w:widowControl/>
        <w:numPr>
          <w:ilvl w:val="2"/>
          <w:numId w:val="10"/>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rsidR="00D867E1" w:rsidRPr="00EF1B99" w:rsidRDefault="00D867E1" w:rsidP="00A85F54">
      <w:pPr>
        <w:pStyle w:val="a9"/>
        <w:numPr>
          <w:ilvl w:val="1"/>
          <w:numId w:val="10"/>
        </w:numPr>
        <w:tabs>
          <w:tab w:val="left" w:pos="1418"/>
        </w:tabs>
        <w:ind w:left="0" w:right="-1" w:firstLine="709"/>
      </w:pPr>
      <w:r w:rsidRPr="00EF1B99">
        <w:t>Заказчик обязан:</w:t>
      </w:r>
    </w:p>
    <w:p w:rsidR="00D867E1" w:rsidRPr="00EF1B99" w:rsidRDefault="00D867E1" w:rsidP="00A85F54">
      <w:pPr>
        <w:numPr>
          <w:ilvl w:val="2"/>
          <w:numId w:val="10"/>
        </w:numPr>
        <w:tabs>
          <w:tab w:val="left" w:pos="1134"/>
          <w:tab w:val="left" w:pos="1418"/>
        </w:tabs>
        <w:ind w:left="0" w:right="-1" w:firstLine="709"/>
        <w:jc w:val="both"/>
      </w:pPr>
      <w:r w:rsidRPr="00EF1B99">
        <w:t>Передать Исполнителю при заключении Контракта и в ходе его исполнения документы, необходимые для оказания услуги.</w:t>
      </w:r>
    </w:p>
    <w:p w:rsidR="00D867E1" w:rsidRPr="00EF1B99" w:rsidRDefault="00D867E1" w:rsidP="00A85F54">
      <w:pPr>
        <w:numPr>
          <w:ilvl w:val="2"/>
          <w:numId w:val="10"/>
        </w:numPr>
        <w:tabs>
          <w:tab w:val="left" w:pos="1418"/>
        </w:tabs>
        <w:ind w:left="0" w:firstLine="709"/>
        <w:jc w:val="both"/>
        <w:rPr>
          <w:i/>
          <w:iCs/>
        </w:rPr>
      </w:pPr>
      <w:r w:rsidRPr="00EF1B99">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EF1B99">
        <w:rPr>
          <w:i/>
          <w:iCs/>
        </w:rPr>
        <w:t>.</w:t>
      </w:r>
    </w:p>
    <w:p w:rsidR="00D867E1" w:rsidRPr="00EF1B99" w:rsidRDefault="00D867E1" w:rsidP="00A85F54">
      <w:pPr>
        <w:numPr>
          <w:ilvl w:val="2"/>
          <w:numId w:val="10"/>
        </w:numPr>
        <w:tabs>
          <w:tab w:val="left" w:pos="1418"/>
        </w:tabs>
        <w:ind w:left="0" w:firstLine="709"/>
        <w:jc w:val="both"/>
        <w:rPr>
          <w:i/>
          <w:iCs/>
        </w:rPr>
      </w:pPr>
      <w:r w:rsidRPr="00EF1B99">
        <w:t xml:space="preserve">Обеспечить приемку оказанной по Контракту услуги в соответствии с условиями Контракта. </w:t>
      </w:r>
    </w:p>
    <w:p w:rsidR="00D867E1" w:rsidRPr="00EF1B99" w:rsidRDefault="00D867E1" w:rsidP="00A85F54">
      <w:pPr>
        <w:numPr>
          <w:ilvl w:val="2"/>
          <w:numId w:val="10"/>
        </w:numPr>
        <w:tabs>
          <w:tab w:val="left" w:pos="1418"/>
        </w:tabs>
        <w:ind w:left="0" w:firstLine="709"/>
        <w:jc w:val="both"/>
        <w:rPr>
          <w:i/>
          <w:iCs/>
        </w:rPr>
      </w:pPr>
      <w:r w:rsidRPr="00EF1B99">
        <w:t xml:space="preserve">Оплатить оказанную услугу в соответствии с условиями Контракта. </w:t>
      </w:r>
    </w:p>
    <w:p w:rsidR="00D867E1" w:rsidRPr="00EF1B99" w:rsidRDefault="00D867E1" w:rsidP="00A85F54">
      <w:pPr>
        <w:numPr>
          <w:ilvl w:val="2"/>
          <w:numId w:val="10"/>
        </w:numPr>
        <w:tabs>
          <w:tab w:val="left" w:pos="1418"/>
        </w:tabs>
        <w:ind w:left="0" w:right="-1" w:firstLine="709"/>
        <w:jc w:val="both"/>
      </w:pPr>
      <w:r w:rsidRPr="00EF1B99">
        <w:lastRenderedPageBreak/>
        <w:t>Направить Исполнителю требование об уплате неустоек (штрафов, пеней) за неисполнение или ненадлежащее исполнение обязательств по Контракту.</w:t>
      </w:r>
    </w:p>
    <w:p w:rsidR="00D867E1" w:rsidRPr="00EF1B99" w:rsidRDefault="00D867E1" w:rsidP="00A85F54">
      <w:pPr>
        <w:pStyle w:val="a7"/>
        <w:numPr>
          <w:ilvl w:val="2"/>
          <w:numId w:val="10"/>
        </w:numPr>
        <w:tabs>
          <w:tab w:val="left" w:pos="1418"/>
        </w:tabs>
        <w:spacing w:after="0" w:line="240" w:lineRule="auto"/>
        <w:ind w:left="0" w:right="-1" w:firstLine="709"/>
        <w:rPr>
          <w:sz w:val="24"/>
          <w:szCs w:val="24"/>
        </w:rPr>
      </w:pPr>
      <w:r w:rsidRPr="00EF1B99">
        <w:rPr>
          <w:sz w:val="24"/>
          <w:szCs w:val="24"/>
        </w:rPr>
        <w:t>Выполнять иные обязанности, предусмотренные Контрактом.</w:t>
      </w:r>
    </w:p>
    <w:p w:rsidR="00D867E1" w:rsidRPr="00EF1B99" w:rsidRDefault="00D867E1" w:rsidP="00A85F54">
      <w:pPr>
        <w:pStyle w:val="a9"/>
        <w:numPr>
          <w:ilvl w:val="1"/>
          <w:numId w:val="10"/>
        </w:numPr>
        <w:tabs>
          <w:tab w:val="left" w:pos="1418"/>
        </w:tabs>
        <w:ind w:left="0" w:firstLine="709"/>
      </w:pPr>
      <w:r w:rsidRPr="00EF1B99">
        <w:t>Исполнитель вправе:</w:t>
      </w:r>
    </w:p>
    <w:p w:rsidR="00D867E1" w:rsidRPr="00EF1B99" w:rsidRDefault="00D867E1" w:rsidP="00A85F54">
      <w:pPr>
        <w:pStyle w:val="a9"/>
        <w:numPr>
          <w:ilvl w:val="2"/>
          <w:numId w:val="10"/>
        </w:numPr>
        <w:tabs>
          <w:tab w:val="left" w:pos="1418"/>
        </w:tabs>
        <w:ind w:left="0" w:firstLine="709"/>
      </w:pPr>
      <w:r w:rsidRPr="00EF1B99">
        <w:t>Требовать приемки и оплаты услуги в объеме, порядке, сроки и на условиях, предусмотренных Контрактом.</w:t>
      </w:r>
    </w:p>
    <w:p w:rsidR="00D867E1" w:rsidRPr="00EF1B99" w:rsidRDefault="00D867E1" w:rsidP="00A85F54">
      <w:pPr>
        <w:numPr>
          <w:ilvl w:val="2"/>
          <w:numId w:val="10"/>
        </w:numPr>
        <w:tabs>
          <w:tab w:val="left" w:pos="720"/>
          <w:tab w:val="left" w:pos="840"/>
          <w:tab w:val="left" w:pos="1418"/>
          <w:tab w:val="left" w:pos="1560"/>
        </w:tabs>
        <w:ind w:left="0" w:firstLine="709"/>
        <w:jc w:val="both"/>
        <w:rPr>
          <w:i/>
          <w:iCs/>
        </w:rPr>
      </w:pPr>
      <w:r w:rsidRPr="00EF1B99">
        <w:t>Требовать уплаты неустоек (штрафов, пеней) и (или) убытков, причиненных по вине Заказчика.</w:t>
      </w:r>
    </w:p>
    <w:p w:rsidR="00D867E1" w:rsidRPr="00EF1B99" w:rsidRDefault="00D867E1" w:rsidP="00A85F54">
      <w:pPr>
        <w:pStyle w:val="a7"/>
        <w:numPr>
          <w:ilvl w:val="1"/>
          <w:numId w:val="10"/>
        </w:numPr>
        <w:shd w:val="clear" w:color="auto" w:fill="FFFFFF"/>
        <w:tabs>
          <w:tab w:val="left" w:pos="540"/>
          <w:tab w:val="left" w:pos="720"/>
          <w:tab w:val="left" w:pos="1418"/>
        </w:tabs>
        <w:spacing w:after="0" w:line="240" w:lineRule="auto"/>
        <w:ind w:left="0" w:firstLine="709"/>
        <w:rPr>
          <w:sz w:val="24"/>
          <w:szCs w:val="24"/>
        </w:rPr>
      </w:pPr>
      <w:r w:rsidRPr="00EF1B99">
        <w:rPr>
          <w:sz w:val="24"/>
          <w:szCs w:val="24"/>
        </w:rPr>
        <w:t>Исполнитель обязан:</w:t>
      </w:r>
    </w:p>
    <w:p w:rsidR="00846369" w:rsidRPr="00EF1B99" w:rsidRDefault="00D867E1" w:rsidP="00A85F54">
      <w:pPr>
        <w:pStyle w:val="a7"/>
        <w:numPr>
          <w:ilvl w:val="2"/>
          <w:numId w:val="10"/>
        </w:numPr>
        <w:tabs>
          <w:tab w:val="left" w:pos="-140"/>
          <w:tab w:val="left" w:pos="0"/>
          <w:tab w:val="left" w:pos="840"/>
          <w:tab w:val="left" w:pos="1418"/>
        </w:tabs>
        <w:spacing w:after="0" w:line="240" w:lineRule="auto"/>
        <w:ind w:left="0" w:firstLine="720"/>
        <w:rPr>
          <w:sz w:val="24"/>
          <w:szCs w:val="24"/>
        </w:rPr>
      </w:pPr>
      <w:r w:rsidRPr="00EF1B99">
        <w:rPr>
          <w:sz w:val="24"/>
          <w:szCs w:val="24"/>
        </w:rPr>
        <w:t>Оказать предусмотренную Контрактом услугу, обеспечив надлежащее качество, в соответствии с требованиями нормативных документов, в сроки, установленные Контрактом</w:t>
      </w:r>
      <w:r w:rsidR="00846369" w:rsidRPr="00EF1B99">
        <w:rPr>
          <w:sz w:val="24"/>
          <w:szCs w:val="24"/>
        </w:rPr>
        <w:t>, в соответствии с заданием на проектирование.</w:t>
      </w:r>
    </w:p>
    <w:p w:rsidR="00F963A0" w:rsidRPr="00F963A0" w:rsidRDefault="00F963A0" w:rsidP="00A85F54">
      <w:pPr>
        <w:pStyle w:val="a7"/>
        <w:numPr>
          <w:ilvl w:val="2"/>
          <w:numId w:val="10"/>
        </w:numPr>
        <w:tabs>
          <w:tab w:val="left" w:pos="1418"/>
        </w:tabs>
        <w:spacing w:after="0" w:line="240" w:lineRule="auto"/>
        <w:ind w:left="0" w:firstLine="709"/>
        <w:rPr>
          <w:sz w:val="24"/>
          <w:szCs w:val="24"/>
        </w:rPr>
      </w:pPr>
      <w:r w:rsidRPr="00EF1B99">
        <w:rPr>
          <w:sz w:val="24"/>
          <w:szCs w:val="24"/>
        </w:rPr>
        <w:t>П</w:t>
      </w:r>
      <w:r w:rsidRPr="00F963A0">
        <w:rPr>
          <w:sz w:val="24"/>
          <w:szCs w:val="24"/>
        </w:rPr>
        <w:t>ередать Заказчику проектную документацию, получившую положительное заключение государственной экспертизы, в порядке и объеме, установленном в Контракте,</w:t>
      </w:r>
      <w:r w:rsidRPr="00EF1B99">
        <w:rPr>
          <w:sz w:val="24"/>
          <w:szCs w:val="24"/>
        </w:rPr>
        <w:t xml:space="preserve"> в соответствии с пунктом 5.2.</w:t>
      </w:r>
      <w:r w:rsidRPr="00F963A0">
        <w:rPr>
          <w:sz w:val="24"/>
          <w:szCs w:val="24"/>
        </w:rPr>
        <w:t xml:space="preserve"> и исключительные права на нее.</w:t>
      </w:r>
    </w:p>
    <w:p w:rsidR="00A95FBA" w:rsidRPr="00EF1B99" w:rsidRDefault="00F963A0" w:rsidP="00A85F54">
      <w:pPr>
        <w:pStyle w:val="a7"/>
        <w:numPr>
          <w:ilvl w:val="2"/>
          <w:numId w:val="10"/>
        </w:numPr>
        <w:tabs>
          <w:tab w:val="left" w:pos="1418"/>
        </w:tabs>
        <w:spacing w:after="0" w:line="240" w:lineRule="auto"/>
        <w:ind w:left="0" w:firstLine="709"/>
        <w:rPr>
          <w:sz w:val="24"/>
          <w:szCs w:val="24"/>
        </w:rPr>
      </w:pPr>
      <w:r w:rsidRPr="00EF1B99">
        <w:rPr>
          <w:sz w:val="24"/>
          <w:szCs w:val="24"/>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r w:rsidR="00A95FBA" w:rsidRPr="00EF1B99">
        <w:rPr>
          <w:sz w:val="24"/>
          <w:szCs w:val="24"/>
        </w:rPr>
        <w:t xml:space="preserve"> </w:t>
      </w:r>
    </w:p>
    <w:p w:rsidR="00F963A0" w:rsidRPr="00EF1B99" w:rsidRDefault="00F963A0" w:rsidP="00A85F54">
      <w:pPr>
        <w:pStyle w:val="a7"/>
        <w:numPr>
          <w:ilvl w:val="2"/>
          <w:numId w:val="10"/>
        </w:numPr>
        <w:tabs>
          <w:tab w:val="left" w:pos="1418"/>
        </w:tabs>
        <w:spacing w:after="0" w:line="240" w:lineRule="auto"/>
        <w:ind w:left="0" w:firstLine="709"/>
        <w:rPr>
          <w:sz w:val="24"/>
          <w:szCs w:val="24"/>
        </w:rPr>
      </w:pPr>
      <w:r w:rsidRPr="00EF1B99">
        <w:rPr>
          <w:sz w:val="24"/>
          <w:szCs w:val="24"/>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D867E1" w:rsidRPr="00EF1B99" w:rsidRDefault="00D867E1" w:rsidP="00A85F54">
      <w:pPr>
        <w:pStyle w:val="a7"/>
        <w:numPr>
          <w:ilvl w:val="2"/>
          <w:numId w:val="10"/>
        </w:numPr>
        <w:tabs>
          <w:tab w:val="left" w:pos="1418"/>
        </w:tabs>
        <w:spacing w:after="0" w:line="240" w:lineRule="auto"/>
        <w:ind w:left="0" w:firstLine="709"/>
        <w:rPr>
          <w:sz w:val="24"/>
          <w:szCs w:val="24"/>
        </w:rPr>
      </w:pPr>
      <w:r w:rsidRPr="00EF1B99">
        <w:rPr>
          <w:sz w:val="24"/>
          <w:szCs w:val="24"/>
        </w:rPr>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D867E1" w:rsidRPr="00EF1B99" w:rsidRDefault="00D867E1" w:rsidP="00A85F54">
      <w:pPr>
        <w:pStyle w:val="a7"/>
        <w:numPr>
          <w:ilvl w:val="2"/>
          <w:numId w:val="10"/>
        </w:numPr>
        <w:tabs>
          <w:tab w:val="left" w:pos="1418"/>
        </w:tabs>
        <w:spacing w:after="0" w:line="240" w:lineRule="auto"/>
        <w:ind w:left="0" w:firstLine="709"/>
        <w:rPr>
          <w:sz w:val="24"/>
          <w:szCs w:val="24"/>
        </w:rPr>
      </w:pPr>
      <w:r w:rsidRPr="00EF1B99">
        <w:rPr>
          <w:sz w:val="24"/>
          <w:szCs w:val="24"/>
        </w:rPr>
        <w:t xml:space="preserve">Предоставлять своевременно достоверную информацию о ходе исполнения своих обязательств </w:t>
      </w:r>
      <w:proofErr w:type="gramStart"/>
      <w:r w:rsidRPr="00EF1B99">
        <w:rPr>
          <w:sz w:val="24"/>
          <w:szCs w:val="24"/>
        </w:rPr>
        <w:t>в</w:t>
      </w:r>
      <w:proofErr w:type="gramEnd"/>
      <w:r w:rsidRPr="00EF1B99">
        <w:rPr>
          <w:sz w:val="24"/>
          <w:szCs w:val="24"/>
        </w:rPr>
        <w:t xml:space="preserve">, </w:t>
      </w:r>
      <w:proofErr w:type="gramStart"/>
      <w:r w:rsidRPr="00EF1B99">
        <w:rPr>
          <w:sz w:val="24"/>
          <w:szCs w:val="24"/>
        </w:rPr>
        <w:t>в</w:t>
      </w:r>
      <w:proofErr w:type="gramEnd"/>
      <w:r w:rsidRPr="00EF1B99">
        <w:rPr>
          <w:sz w:val="24"/>
          <w:szCs w:val="24"/>
        </w:rPr>
        <w:t xml:space="preserve"> том числе о сложностях, возникающих при исполнении Контракта.</w:t>
      </w:r>
    </w:p>
    <w:p w:rsidR="00D867E1" w:rsidRPr="00EF1B99" w:rsidRDefault="00D867E1" w:rsidP="00A85F54">
      <w:pPr>
        <w:numPr>
          <w:ilvl w:val="2"/>
          <w:numId w:val="10"/>
        </w:numPr>
        <w:tabs>
          <w:tab w:val="left" w:pos="1418"/>
        </w:tabs>
        <w:autoSpaceDE w:val="0"/>
        <w:autoSpaceDN w:val="0"/>
        <w:adjustRightInd w:val="0"/>
        <w:ind w:left="0" w:firstLine="709"/>
        <w:jc w:val="both"/>
      </w:pPr>
      <w:r w:rsidRPr="00EF1B99">
        <w:t>Предоставить и обеспечить гарантийные обязательства на оказанную услугу в соответствии с разделом 6 Контракта.</w:t>
      </w:r>
    </w:p>
    <w:p w:rsidR="00D867E1" w:rsidRPr="00EF1B99" w:rsidRDefault="00D867E1" w:rsidP="00A85F54">
      <w:pPr>
        <w:numPr>
          <w:ilvl w:val="2"/>
          <w:numId w:val="10"/>
        </w:numPr>
        <w:tabs>
          <w:tab w:val="left" w:pos="1418"/>
        </w:tabs>
        <w:autoSpaceDE w:val="0"/>
        <w:autoSpaceDN w:val="0"/>
        <w:adjustRightInd w:val="0"/>
        <w:ind w:left="0" w:firstLine="709"/>
        <w:jc w:val="both"/>
      </w:pPr>
      <w:proofErr w:type="gramStart"/>
      <w:r w:rsidRPr="00EF1B99">
        <w:t>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roofErr w:type="gramEnd"/>
    </w:p>
    <w:p w:rsidR="00D867E1" w:rsidRPr="00EF1B99" w:rsidRDefault="00D867E1" w:rsidP="00A85F54">
      <w:pPr>
        <w:pStyle w:val="a7"/>
        <w:numPr>
          <w:ilvl w:val="2"/>
          <w:numId w:val="10"/>
        </w:numPr>
        <w:tabs>
          <w:tab w:val="left" w:pos="1418"/>
        </w:tabs>
        <w:spacing w:after="0" w:line="240" w:lineRule="auto"/>
        <w:ind w:left="0" w:right="-1" w:firstLine="709"/>
        <w:rPr>
          <w:sz w:val="24"/>
          <w:szCs w:val="24"/>
        </w:rPr>
      </w:pPr>
      <w:r w:rsidRPr="00EF1B99">
        <w:rPr>
          <w:sz w:val="24"/>
          <w:szCs w:val="24"/>
        </w:rPr>
        <w:t>Выполнять иные обязанности, предусмотренные Контрактом.</w:t>
      </w:r>
    </w:p>
    <w:p w:rsidR="00D867E1" w:rsidRPr="00EF1B99" w:rsidRDefault="00D867E1" w:rsidP="00D867E1">
      <w:pPr>
        <w:tabs>
          <w:tab w:val="left" w:pos="1418"/>
        </w:tabs>
        <w:ind w:right="-1"/>
        <w:jc w:val="center"/>
      </w:pPr>
    </w:p>
    <w:p w:rsidR="00D867E1" w:rsidRPr="00EF1B99" w:rsidRDefault="00D867E1" w:rsidP="00A85F54">
      <w:pPr>
        <w:pStyle w:val="30"/>
        <w:numPr>
          <w:ilvl w:val="0"/>
          <w:numId w:val="10"/>
        </w:numPr>
        <w:tabs>
          <w:tab w:val="left" w:pos="426"/>
        </w:tabs>
        <w:spacing w:before="0" w:after="0" w:line="240" w:lineRule="auto"/>
        <w:ind w:left="3905"/>
        <w:rPr>
          <w:b w:val="0"/>
          <w:bCs w:val="0"/>
          <w:sz w:val="24"/>
          <w:szCs w:val="24"/>
        </w:rPr>
      </w:pPr>
      <w:r w:rsidRPr="00EF1B99">
        <w:rPr>
          <w:sz w:val="24"/>
          <w:szCs w:val="24"/>
        </w:rPr>
        <w:t>Сроки оказания услуги</w:t>
      </w:r>
    </w:p>
    <w:p w:rsidR="00D61341" w:rsidRPr="00EF1B99" w:rsidRDefault="00D867E1" w:rsidP="00A85F54">
      <w:pPr>
        <w:pStyle w:val="a5"/>
        <w:numPr>
          <w:ilvl w:val="1"/>
          <w:numId w:val="10"/>
        </w:numPr>
        <w:tabs>
          <w:tab w:val="left" w:pos="1134"/>
        </w:tabs>
        <w:ind w:left="0" w:right="-98" w:firstLine="709"/>
        <w:jc w:val="both"/>
        <w:rPr>
          <w:kern w:val="16"/>
        </w:rPr>
      </w:pPr>
      <w:r w:rsidRPr="00EF1B99">
        <w:rPr>
          <w:kern w:val="16"/>
        </w:rPr>
        <w:t xml:space="preserve">Услуга по </w:t>
      </w:r>
      <w:r w:rsidR="00D61341" w:rsidRPr="00EF1B99">
        <w:rPr>
          <w:kern w:val="16"/>
        </w:rPr>
        <w:t>р</w:t>
      </w:r>
      <w:r w:rsidRPr="00EF1B99">
        <w:rPr>
          <w:kern w:val="16"/>
        </w:rPr>
        <w:t>азработк</w:t>
      </w:r>
      <w:r w:rsidR="00730C9A" w:rsidRPr="00EF1B99">
        <w:rPr>
          <w:kern w:val="16"/>
        </w:rPr>
        <w:t>е</w:t>
      </w:r>
      <w:r w:rsidRPr="00EF1B99">
        <w:rPr>
          <w:kern w:val="16"/>
        </w:rPr>
        <w:t xml:space="preserve"> проектно-сметной документации на </w:t>
      </w:r>
      <w:r w:rsidR="00630E3F" w:rsidRPr="00EF1B99">
        <w:rPr>
          <w:rFonts w:ascii="Times New Roman , serif" w:hAnsi="Times New Roman , serif"/>
          <w:color w:val="000000"/>
          <w:lang w:eastAsia="zh-CN"/>
        </w:rPr>
        <w:t xml:space="preserve">Капитальный ремонт здания </w:t>
      </w:r>
      <w:r w:rsidR="00C71AE1" w:rsidRPr="00C71AE1">
        <w:rPr>
          <w:color w:val="000000"/>
          <w:lang w:eastAsia="zh-CN"/>
        </w:rPr>
        <w:t>МБДОУ</w:t>
      </w:r>
      <w:r w:rsidR="00630E3F" w:rsidRPr="00C71AE1">
        <w:rPr>
          <w:color w:val="000000"/>
          <w:lang w:eastAsia="zh-CN"/>
        </w:rPr>
        <w:t xml:space="preserve"> </w:t>
      </w:r>
      <w:r w:rsidR="00C71AE1">
        <w:rPr>
          <w:rFonts w:ascii="Times New Roman , serif" w:hAnsi="Times New Roman , serif"/>
          <w:color w:val="000000"/>
          <w:lang w:eastAsia="zh-CN"/>
        </w:rPr>
        <w:t>«</w:t>
      </w:r>
      <w:r w:rsidR="00C71AE1" w:rsidRPr="00C71AE1">
        <w:rPr>
          <w:color w:val="000000"/>
          <w:lang w:eastAsia="zh-CN"/>
        </w:rPr>
        <w:t>Центр развития ребенка – детский сад № 56 «Ромашка»</w:t>
      </w:r>
      <w:r w:rsidR="00630E3F" w:rsidRPr="00C71AE1">
        <w:rPr>
          <w:color w:val="000000"/>
          <w:lang w:eastAsia="zh-CN"/>
        </w:rPr>
        <w:t>,</w:t>
      </w:r>
      <w:r w:rsidR="00630E3F" w:rsidRPr="00EF1B99">
        <w:rPr>
          <w:rFonts w:ascii="Times New Roman , serif" w:hAnsi="Times New Roman , serif"/>
          <w:color w:val="000000"/>
          <w:lang w:eastAsia="zh-CN"/>
        </w:rPr>
        <w:t xml:space="preserve"> расположенного по адресу: </w:t>
      </w:r>
      <w:r w:rsidR="00C71AE1" w:rsidRPr="00C71AE1">
        <w:rPr>
          <w:color w:val="000000"/>
          <w:lang w:eastAsia="zh-CN"/>
        </w:rPr>
        <w:t>пер. Гражданский, 14А</w:t>
      </w:r>
      <w:r w:rsidR="00630E3F" w:rsidRPr="00EF1B99">
        <w:rPr>
          <w:rFonts w:ascii="Times New Roman , serif" w:hAnsi="Times New Roman , serif"/>
          <w:color w:val="000000"/>
          <w:lang w:eastAsia="zh-CN"/>
        </w:rPr>
        <w:t xml:space="preserve"> в г</w:t>
      </w:r>
      <w:proofErr w:type="gramStart"/>
      <w:r w:rsidR="00630E3F" w:rsidRPr="00EF1B99">
        <w:rPr>
          <w:rFonts w:ascii="Times New Roman , serif" w:hAnsi="Times New Roman , serif"/>
          <w:color w:val="000000"/>
          <w:lang w:eastAsia="zh-CN"/>
        </w:rPr>
        <w:t>.Р</w:t>
      </w:r>
      <w:proofErr w:type="gramEnd"/>
      <w:r w:rsidR="00630E3F" w:rsidRPr="00EF1B99">
        <w:rPr>
          <w:rFonts w:ascii="Times New Roman , serif" w:hAnsi="Times New Roman , serif"/>
          <w:color w:val="000000"/>
          <w:lang w:eastAsia="zh-CN"/>
        </w:rPr>
        <w:t>убцовске</w:t>
      </w:r>
      <w:r w:rsidR="00D61341" w:rsidRPr="00EF1B99">
        <w:rPr>
          <w:rFonts w:asciiTheme="minorHAnsi" w:hAnsiTheme="minorHAnsi"/>
          <w:color w:val="000000"/>
          <w:lang w:eastAsia="zh-CN"/>
        </w:rPr>
        <w:t xml:space="preserve"> </w:t>
      </w:r>
      <w:r w:rsidRPr="00EF1B99">
        <w:rPr>
          <w:kern w:val="16"/>
        </w:rPr>
        <w:t xml:space="preserve">должна быть оказана </w:t>
      </w:r>
      <w:r w:rsidRPr="00EF1B99">
        <w:t xml:space="preserve">в течение </w:t>
      </w:r>
      <w:r w:rsidR="00C71AE1">
        <w:t>120</w:t>
      </w:r>
      <w:r w:rsidRPr="00EF1B99">
        <w:t xml:space="preserve"> (</w:t>
      </w:r>
      <w:r w:rsidR="00D61341" w:rsidRPr="00EF1B99">
        <w:t>С</w:t>
      </w:r>
      <w:r w:rsidR="00730C9A" w:rsidRPr="00EF1B99">
        <w:t>т</w:t>
      </w:r>
      <w:r w:rsidR="00D61341" w:rsidRPr="00EF1B99">
        <w:t>а</w:t>
      </w:r>
      <w:r w:rsidR="00730C9A" w:rsidRPr="00EF1B99">
        <w:t xml:space="preserve"> </w:t>
      </w:r>
      <w:r w:rsidR="00C71AE1">
        <w:t>двадцати</w:t>
      </w:r>
      <w:r w:rsidRPr="00EF1B99">
        <w:t>) календарных дней с момента заключения Контракта</w:t>
      </w:r>
      <w:r w:rsidR="00BB34BC" w:rsidRPr="00EF1B99">
        <w:t xml:space="preserve"> (прохождение проверки достоверности определения сметной стоимости в КАУ «Государственная экспертиза» </w:t>
      </w:r>
      <w:r w:rsidR="00782E63">
        <w:t>входит в срок выполнения работ).</w:t>
      </w:r>
    </w:p>
    <w:p w:rsidR="00D867E1" w:rsidRPr="00EF1B99" w:rsidRDefault="00D867E1" w:rsidP="00A85F54">
      <w:pPr>
        <w:pStyle w:val="a9"/>
        <w:numPr>
          <w:ilvl w:val="1"/>
          <w:numId w:val="7"/>
        </w:numPr>
        <w:tabs>
          <w:tab w:val="left" w:pos="1134"/>
        </w:tabs>
        <w:ind w:left="142" w:right="-1" w:firstLine="567"/>
        <w:rPr>
          <w:kern w:val="16"/>
        </w:rPr>
      </w:pPr>
      <w:r w:rsidRPr="00EF1B99">
        <w:t xml:space="preserve">Досрочная сдача оказанной услуги допускается только по согласованию с Заказчиком. </w:t>
      </w:r>
      <w:r w:rsidRPr="00EF1B99">
        <w:rPr>
          <w:kern w:val="16"/>
        </w:rPr>
        <w:t xml:space="preserve">В случае согласования досрочного оказания услуги Заказчик обязуется принять услугу и подписать </w:t>
      </w:r>
      <w:r w:rsidRPr="00EF1B99">
        <w:t>документ (</w:t>
      </w:r>
      <w:proofErr w:type="spellStart"/>
      <w:r w:rsidRPr="00EF1B99">
        <w:t>ы</w:t>
      </w:r>
      <w:proofErr w:type="spellEnd"/>
      <w:r w:rsidRPr="00EF1B99">
        <w:t>) о приемке, предусмотренны</w:t>
      </w:r>
      <w:proofErr w:type="gramStart"/>
      <w:r w:rsidRPr="00EF1B99">
        <w:t>й(</w:t>
      </w:r>
      <w:proofErr w:type="spellStart"/>
      <w:proofErr w:type="gramEnd"/>
      <w:r w:rsidRPr="00EF1B99">
        <w:t>ые</w:t>
      </w:r>
      <w:proofErr w:type="spellEnd"/>
      <w:r w:rsidRPr="00EF1B99">
        <w:t>) пунктом 5.2. Контракта</w:t>
      </w:r>
      <w:r w:rsidRPr="00EF1B99">
        <w:rPr>
          <w:kern w:val="16"/>
        </w:rPr>
        <w:t xml:space="preserve"> в порядке, установленном Контрактом.</w:t>
      </w:r>
    </w:p>
    <w:p w:rsidR="00D867E1" w:rsidRPr="00EF1B99" w:rsidRDefault="00D867E1" w:rsidP="00D867E1">
      <w:pPr>
        <w:widowControl w:val="0"/>
        <w:tabs>
          <w:tab w:val="left" w:pos="1418"/>
        </w:tabs>
        <w:autoSpaceDE w:val="0"/>
        <w:autoSpaceDN w:val="0"/>
        <w:adjustRightInd w:val="0"/>
        <w:ind w:left="142" w:right="-1"/>
      </w:pPr>
    </w:p>
    <w:p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Порядок сдачи и приемки услуги</w:t>
      </w:r>
    </w:p>
    <w:p w:rsidR="00D867E1" w:rsidRPr="00EF1B99" w:rsidRDefault="00D867E1" w:rsidP="00D867E1">
      <w:pPr>
        <w:shd w:val="clear" w:color="auto" w:fill="FFFFFF"/>
        <w:ind w:right="-1" w:firstLine="709"/>
        <w:jc w:val="both"/>
      </w:pPr>
      <w:r w:rsidRPr="00EF1B99">
        <w:t>5.</w:t>
      </w:r>
      <w:r w:rsidR="00E97E4D" w:rsidRPr="00EF1B99">
        <w:t>1. Приемка</w:t>
      </w:r>
      <w:r w:rsidRPr="00EF1B99">
        <w:t xml:space="preserve"> оказанной услуги на соответствие требованиям, установленным в Контракте, осуществляется за весь предусмотренный Контрактом объем услуги.</w:t>
      </w:r>
    </w:p>
    <w:p w:rsidR="00D867E1" w:rsidRPr="00EF1B99" w:rsidRDefault="00D867E1" w:rsidP="00A85F54">
      <w:pPr>
        <w:numPr>
          <w:ilvl w:val="1"/>
          <w:numId w:val="4"/>
        </w:numPr>
        <w:shd w:val="clear" w:color="FFFFFF" w:fill="FFFFFF"/>
        <w:tabs>
          <w:tab w:val="left" w:pos="0"/>
          <w:tab w:val="left" w:pos="1498"/>
        </w:tabs>
        <w:ind w:left="0" w:firstLine="709"/>
        <w:jc w:val="both"/>
      </w:pPr>
      <w:r w:rsidRPr="00EF1B99">
        <w:lastRenderedPageBreak/>
        <w:t xml:space="preserve">Исполнитель в день окончания оказания услуги направляет в адрес Заказчика извещение (уведомление) о готовности услуги к сдаче, документ о приемке, составленный по форме, с учетом положений пункта 5.4 Контракта и следующие документы: </w:t>
      </w:r>
    </w:p>
    <w:p w:rsidR="00D867E1" w:rsidRPr="00EF1B99" w:rsidRDefault="00D867E1" w:rsidP="00C71AE1">
      <w:pPr>
        <w:shd w:val="clear" w:color="FFFFFF" w:fill="FFFFFF"/>
        <w:tabs>
          <w:tab w:val="left" w:pos="0"/>
          <w:tab w:val="left" w:pos="1498"/>
        </w:tabs>
        <w:ind w:firstLine="709"/>
        <w:jc w:val="both"/>
      </w:pPr>
      <w:r w:rsidRPr="00EF1B99">
        <w:t xml:space="preserve">- комплект проектно-сметной </w:t>
      </w:r>
      <w:r w:rsidR="00E97E4D" w:rsidRPr="00EF1B99">
        <w:t>документации в</w:t>
      </w:r>
      <w:r w:rsidRPr="00EF1B99">
        <w:t xml:space="preserve"> 4 экземплярах на бумажном носителе (в томах формата А</w:t>
      </w:r>
      <w:proofErr w:type="gramStart"/>
      <w:r w:rsidRPr="00EF1B99">
        <w:t>4</w:t>
      </w:r>
      <w:proofErr w:type="gramEnd"/>
      <w:r w:rsidRPr="00EF1B99">
        <w:t xml:space="preserve">, А3), один экземпляр на электронном носителе в версиях: </w:t>
      </w:r>
    </w:p>
    <w:p w:rsidR="00C71AE1" w:rsidRPr="00D12B17" w:rsidRDefault="00C71AE1" w:rsidP="00C71AE1">
      <w:pPr>
        <w:pStyle w:val="a5"/>
        <w:shd w:val="clear" w:color="FFFFFF" w:fill="FFFFFF"/>
        <w:tabs>
          <w:tab w:val="left" w:pos="993"/>
          <w:tab w:val="left" w:pos="1276"/>
        </w:tabs>
        <w:jc w:val="both"/>
      </w:pPr>
      <w:r w:rsidRPr="00D12B17">
        <w:t>- 4 экземпляра рабочей документации  на бумажном носителе;</w:t>
      </w:r>
    </w:p>
    <w:p w:rsidR="00C71AE1" w:rsidRPr="00D12B17" w:rsidRDefault="00C71AE1" w:rsidP="00C71AE1">
      <w:pPr>
        <w:pStyle w:val="a5"/>
        <w:shd w:val="clear" w:color="FFFFFF" w:fill="FFFFFF"/>
        <w:tabs>
          <w:tab w:val="left" w:pos="993"/>
          <w:tab w:val="left" w:pos="1276"/>
        </w:tabs>
        <w:jc w:val="both"/>
      </w:pPr>
      <w:r w:rsidRPr="00D12B17">
        <w:t xml:space="preserve">- 2 экземпляра проектной документации стадия </w:t>
      </w:r>
      <w:proofErr w:type="gramStart"/>
      <w:r w:rsidRPr="00D12B17">
        <w:t>П</w:t>
      </w:r>
      <w:proofErr w:type="gramEnd"/>
      <w:r w:rsidRPr="00D12B17">
        <w:t xml:space="preserve"> на бумажном носителе;</w:t>
      </w:r>
    </w:p>
    <w:p w:rsidR="00C71AE1" w:rsidRPr="00D12B17" w:rsidRDefault="00C71AE1" w:rsidP="00C71AE1">
      <w:pPr>
        <w:pStyle w:val="a5"/>
        <w:shd w:val="clear" w:color="FFFFFF" w:fill="FFFFFF"/>
        <w:tabs>
          <w:tab w:val="left" w:pos="993"/>
          <w:tab w:val="left" w:pos="1276"/>
        </w:tabs>
        <w:jc w:val="both"/>
      </w:pPr>
      <w:r w:rsidRPr="00D12B17">
        <w:t>- 4 экземпляра сметной до</w:t>
      </w:r>
      <w:r w:rsidR="00FD2CE9">
        <w:t>кументации на бумажном носителе;</w:t>
      </w:r>
    </w:p>
    <w:p w:rsidR="00C71AE1" w:rsidRPr="00D12B17" w:rsidRDefault="00C71AE1" w:rsidP="00C71AE1">
      <w:pPr>
        <w:pStyle w:val="a5"/>
        <w:shd w:val="clear" w:color="FFFFFF" w:fill="FFFFFF"/>
        <w:tabs>
          <w:tab w:val="left" w:pos="993"/>
          <w:tab w:val="left" w:pos="1276"/>
        </w:tabs>
        <w:jc w:val="both"/>
      </w:pPr>
      <w:r w:rsidRPr="00D12B17">
        <w:t xml:space="preserve">- 2 экземпляр на электронном носителе (на </w:t>
      </w:r>
      <w:r w:rsidRPr="00D12B17">
        <w:rPr>
          <w:lang w:val="en-US"/>
        </w:rPr>
        <w:t>USB</w:t>
      </w:r>
      <w:r w:rsidRPr="00D12B17">
        <w:t>-</w:t>
      </w:r>
      <w:proofErr w:type="spellStart"/>
      <w:r w:rsidRPr="00D12B17">
        <w:t>флеш-накопителе</w:t>
      </w:r>
      <w:proofErr w:type="spellEnd"/>
      <w:r w:rsidRPr="00D12B17">
        <w:t xml:space="preserve">) в формате </w:t>
      </w:r>
      <w:r w:rsidRPr="00D12B17">
        <w:rPr>
          <w:lang w:val="en-US"/>
        </w:rPr>
        <w:t>DOC</w:t>
      </w:r>
      <w:r w:rsidRPr="00D12B17">
        <w:t xml:space="preserve"> (текстовая часть) и в формате </w:t>
      </w:r>
      <w:r w:rsidRPr="00D12B17">
        <w:rPr>
          <w:lang w:val="en-US"/>
        </w:rPr>
        <w:t>PDF</w:t>
      </w:r>
      <w:r w:rsidRPr="00D12B17">
        <w:t xml:space="preserve"> (графическая часть). Сметная документация в формате </w:t>
      </w:r>
      <w:r w:rsidRPr="00D12B17">
        <w:rPr>
          <w:lang w:val="en-US"/>
        </w:rPr>
        <w:t>XML</w:t>
      </w:r>
      <w:r w:rsidRPr="00D12B17">
        <w:t xml:space="preserve">.  </w:t>
      </w:r>
    </w:p>
    <w:p w:rsidR="00C71AE1" w:rsidRPr="00D12B17" w:rsidRDefault="00FD2CE9" w:rsidP="00C71AE1">
      <w:pPr>
        <w:pStyle w:val="a5"/>
        <w:shd w:val="clear" w:color="FFFFFF" w:fill="FFFFFF"/>
        <w:tabs>
          <w:tab w:val="left" w:pos="993"/>
          <w:tab w:val="left" w:pos="1276"/>
        </w:tabs>
        <w:ind w:left="0" w:firstLine="709"/>
        <w:jc w:val="both"/>
      </w:pPr>
      <w:proofErr w:type="gramStart"/>
      <w:r>
        <w:t>(</w:t>
      </w:r>
      <w:r w:rsidR="00C71AE1" w:rsidRPr="00D12B17">
        <w:t>Программный сметный  файл должен открываться программным комплексом «Гранд-смета».</w:t>
      </w:r>
      <w:proofErr w:type="gramEnd"/>
    </w:p>
    <w:p w:rsidR="00C71AE1" w:rsidRPr="00D12B17" w:rsidRDefault="00C71AE1" w:rsidP="00C71AE1">
      <w:pPr>
        <w:pStyle w:val="a5"/>
        <w:shd w:val="clear" w:color="FFFFFF" w:fill="FFFFFF"/>
        <w:tabs>
          <w:tab w:val="left" w:pos="993"/>
          <w:tab w:val="left" w:pos="1276"/>
        </w:tabs>
        <w:ind w:left="0" w:firstLine="709"/>
        <w:jc w:val="both"/>
      </w:pPr>
      <w:r w:rsidRPr="00D12B17">
        <w:t>Структура и название документов в электронном виде должны соответствовать аналогичным документам на бумажных носителях</w:t>
      </w:r>
    </w:p>
    <w:p w:rsidR="00C71AE1" w:rsidRPr="00D12B17" w:rsidRDefault="00C71AE1" w:rsidP="00C71AE1">
      <w:pPr>
        <w:pStyle w:val="a5"/>
        <w:shd w:val="clear" w:color="FFFFFF" w:fill="FFFFFF"/>
        <w:tabs>
          <w:tab w:val="left" w:pos="993"/>
          <w:tab w:val="left" w:pos="1276"/>
        </w:tabs>
        <w:ind w:left="0"/>
        <w:jc w:val="both"/>
      </w:pPr>
      <w:proofErr w:type="gramStart"/>
      <w:r w:rsidRPr="00D12B17">
        <w:t>Рабочую документацию оформить в соответствии с требованиями нормативной технической документации, ак</w:t>
      </w:r>
      <w:r w:rsidR="00FD2CE9">
        <w:t>туальной на дату проектирования);</w:t>
      </w:r>
      <w:proofErr w:type="gramEnd"/>
    </w:p>
    <w:p w:rsidR="00C71AE1" w:rsidRPr="00D12B17" w:rsidRDefault="00C71AE1" w:rsidP="00C71AE1">
      <w:pPr>
        <w:pStyle w:val="a5"/>
        <w:shd w:val="clear" w:color="FFFFFF" w:fill="FFFFFF"/>
        <w:tabs>
          <w:tab w:val="left" w:pos="993"/>
          <w:tab w:val="left" w:pos="1276"/>
        </w:tabs>
        <w:ind w:left="0"/>
        <w:jc w:val="both"/>
      </w:pPr>
      <w:r w:rsidRPr="00D12B17">
        <w:t xml:space="preserve">              - положительное экспертное заключение о достоверности определения сметной стоимости. </w:t>
      </w:r>
    </w:p>
    <w:p w:rsidR="00D867E1" w:rsidRPr="00EF1B99" w:rsidRDefault="00D867E1" w:rsidP="00D867E1">
      <w:pPr>
        <w:shd w:val="clear" w:color="auto" w:fill="FFFFFF"/>
        <w:tabs>
          <w:tab w:val="left" w:pos="993"/>
          <w:tab w:val="left" w:pos="1134"/>
          <w:tab w:val="left" w:pos="1418"/>
          <w:tab w:val="left" w:pos="1498"/>
        </w:tabs>
        <w:ind w:right="-1" w:firstLine="709"/>
        <w:jc w:val="both"/>
        <w:rPr>
          <w:strike/>
        </w:rPr>
      </w:pPr>
      <w:r w:rsidRPr="00EF1B99">
        <w:t xml:space="preserve">В случае неисполнения Исполнителем указанной обязанности Заказчик вправе приостановить приемку услуги. </w:t>
      </w:r>
    </w:p>
    <w:p w:rsidR="00D867E1" w:rsidRPr="00EF1B99" w:rsidRDefault="00D867E1" w:rsidP="00A85F54">
      <w:pPr>
        <w:numPr>
          <w:ilvl w:val="1"/>
          <w:numId w:val="5"/>
        </w:numPr>
        <w:shd w:val="clear" w:color="auto" w:fill="FFFFFF"/>
        <w:tabs>
          <w:tab w:val="left" w:pos="993"/>
          <w:tab w:val="left" w:pos="1134"/>
          <w:tab w:val="left" w:pos="1418"/>
          <w:tab w:val="left" w:pos="1498"/>
        </w:tabs>
        <w:ind w:left="0" w:right="-1" w:firstLine="709"/>
        <w:jc w:val="both"/>
        <w:rPr>
          <w:strike/>
        </w:rPr>
      </w:pPr>
      <w:r w:rsidRPr="00EF1B99">
        <w:t xml:space="preserve">Приемка Заказчиком результатов оказанной услуги, включая проведение экспертизы результатов, предусмотренных Контрактом, в части их соответствия условиям Контракта осуществляется в течение </w:t>
      </w:r>
      <w:r w:rsidR="00C71AE1">
        <w:t>20</w:t>
      </w:r>
      <w:r w:rsidRPr="00EF1B99">
        <w:t xml:space="preserve"> (</w:t>
      </w:r>
      <w:r w:rsidR="00C71AE1">
        <w:t>двадцати</w:t>
      </w:r>
      <w:r w:rsidRPr="00EF1B99">
        <w:t>) рабочих дней со дня поступления от Исполнителя извещения (уведомления), документ</w:t>
      </w:r>
      <w:proofErr w:type="gramStart"/>
      <w:r w:rsidRPr="00EF1B99">
        <w:t>а(</w:t>
      </w:r>
      <w:proofErr w:type="spellStart"/>
      <w:proofErr w:type="gramEnd"/>
      <w:r w:rsidRPr="00EF1B99">
        <w:t>ов</w:t>
      </w:r>
      <w:proofErr w:type="spellEnd"/>
      <w:r w:rsidRPr="00EF1B99">
        <w:t>) о приемке услуги.</w:t>
      </w:r>
    </w:p>
    <w:p w:rsidR="00D867E1" w:rsidRPr="00EF1B99" w:rsidRDefault="00D867E1" w:rsidP="00A85F54">
      <w:pPr>
        <w:numPr>
          <w:ilvl w:val="1"/>
          <w:numId w:val="5"/>
        </w:numPr>
        <w:ind w:left="0" w:firstLine="709"/>
        <w:jc w:val="both"/>
      </w:pPr>
      <w:r w:rsidRPr="00EF1B99">
        <w:t xml:space="preserve">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155CAE" w:rsidRPr="00EF1B99">
        <w:t>Исполнителя</w:t>
      </w:r>
      <w:r w:rsidRPr="00EF1B99">
        <w:t>, и размещает в единой информационной системе документ о приемке.</w:t>
      </w:r>
    </w:p>
    <w:p w:rsidR="00D867E1" w:rsidRPr="00EF1B99" w:rsidRDefault="00D867E1" w:rsidP="00A85F54">
      <w:pPr>
        <w:numPr>
          <w:ilvl w:val="1"/>
          <w:numId w:val="5"/>
        </w:numPr>
        <w:ind w:left="0" w:firstLine="709"/>
        <w:jc w:val="both"/>
      </w:pPr>
      <w:r w:rsidRPr="00EF1B99">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t xml:space="preserve">Заказчик извещает Исполнителя о дате (датах) приемки. 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rPr>
          <w:lang w:eastAsia="ar-SA"/>
        </w:rPr>
        <w:t>Заказчик, принявший услугу без проверки, не лишается права ссылаться на недостатки, которые будут установлены в ходе использования услуги.</w:t>
      </w:r>
    </w:p>
    <w:p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t>При уклонении Заказчика от принятия оказанной услуги Исполнитель не вправе продавать оказанную услугу в соответствии с пунктом 6 статьи 720 Гражданского кодекса Российской Федерации.</w:t>
      </w:r>
    </w:p>
    <w:p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lastRenderedPageBreak/>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D867E1" w:rsidRPr="00EF1B99" w:rsidRDefault="00D867E1" w:rsidP="00D867E1">
      <w:pPr>
        <w:pStyle w:val="a5"/>
        <w:tabs>
          <w:tab w:val="left" w:pos="1276"/>
        </w:tabs>
        <w:ind w:left="0" w:firstLine="709"/>
        <w:jc w:val="both"/>
      </w:pPr>
      <w:r w:rsidRPr="00EF1B99">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D867E1" w:rsidRPr="00EF1B99" w:rsidRDefault="00D867E1" w:rsidP="00D867E1">
      <w:pPr>
        <w:pStyle w:val="a5"/>
        <w:tabs>
          <w:tab w:val="left" w:pos="1276"/>
        </w:tabs>
        <w:ind w:left="0" w:firstLine="709"/>
        <w:jc w:val="both"/>
      </w:pPr>
      <w:r w:rsidRPr="00EF1B99">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D867E1" w:rsidRPr="00EF1B99" w:rsidRDefault="00D867E1" w:rsidP="00A85F54">
      <w:pPr>
        <w:numPr>
          <w:ilvl w:val="1"/>
          <w:numId w:val="5"/>
        </w:numPr>
        <w:tabs>
          <w:tab w:val="left" w:pos="1418"/>
        </w:tabs>
        <w:ind w:left="0" w:right="-1" w:firstLine="709"/>
        <w:jc w:val="both"/>
      </w:pPr>
      <w:r w:rsidRPr="00EF1B99">
        <w:t>В случае создания приемочной комиссии по истечении срока, указанного в пункте 5.3. Контракта:</w:t>
      </w:r>
    </w:p>
    <w:p w:rsidR="00D867E1" w:rsidRPr="00EF1B99" w:rsidRDefault="00D867E1" w:rsidP="00D867E1">
      <w:pPr>
        <w:tabs>
          <w:tab w:val="left" w:pos="1418"/>
        </w:tabs>
        <w:ind w:right="-1"/>
        <w:jc w:val="both"/>
      </w:pPr>
      <w:r w:rsidRPr="00EF1B99">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EF1B99">
        <w:t>,</w:t>
      </w:r>
      <w:proofErr w:type="gramEnd"/>
      <w:r w:rsidRPr="00EF1B99">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D867E1" w:rsidRPr="00EF1B99" w:rsidRDefault="00D867E1" w:rsidP="00D867E1">
      <w:pPr>
        <w:tabs>
          <w:tab w:val="left" w:pos="1418"/>
        </w:tabs>
        <w:ind w:right="-1"/>
        <w:jc w:val="both"/>
      </w:pPr>
      <w:r w:rsidRPr="00EF1B99">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D867E1" w:rsidRPr="00EF1B99" w:rsidRDefault="00D867E1" w:rsidP="00A85F54">
      <w:pPr>
        <w:numPr>
          <w:ilvl w:val="1"/>
          <w:numId w:val="5"/>
        </w:numPr>
        <w:tabs>
          <w:tab w:val="left" w:pos="1418"/>
        </w:tabs>
        <w:ind w:left="0" w:right="-1" w:firstLine="709"/>
        <w:jc w:val="both"/>
      </w:pPr>
      <w:proofErr w:type="gramStart"/>
      <w:r w:rsidRPr="00EF1B99">
        <w:t>В случае отказа 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недостатки за свой счет и направить заказчику документ о приемке в порядке, предусмотренном пунктом 5.4 Контракта.</w:t>
      </w:r>
      <w:proofErr w:type="gramEnd"/>
    </w:p>
    <w:p w:rsidR="00D867E1" w:rsidRPr="00EF1B99" w:rsidRDefault="00D867E1" w:rsidP="00A85F54">
      <w:pPr>
        <w:numPr>
          <w:ilvl w:val="1"/>
          <w:numId w:val="5"/>
        </w:numPr>
        <w:tabs>
          <w:tab w:val="left" w:pos="1418"/>
        </w:tabs>
        <w:ind w:left="0" w:right="-1" w:firstLine="709"/>
        <w:jc w:val="both"/>
      </w:pPr>
      <w:r w:rsidRPr="00EF1B99">
        <w:rPr>
          <w:kern w:val="16"/>
        </w:rPr>
        <w:t xml:space="preserve">В случае если Исполнитель не согласен с </w:t>
      </w:r>
      <w:r w:rsidRPr="00EF1B99">
        <w:t>мотивированным отказом от подписания документа о приемке</w:t>
      </w:r>
      <w:r w:rsidRPr="00EF1B99">
        <w:rPr>
          <w:kern w:val="16"/>
        </w:rPr>
        <w:t>,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D867E1" w:rsidRPr="00EF1B99" w:rsidRDefault="00D867E1" w:rsidP="00A85F54">
      <w:pPr>
        <w:numPr>
          <w:ilvl w:val="1"/>
          <w:numId w:val="5"/>
        </w:numPr>
        <w:tabs>
          <w:tab w:val="left" w:pos="1418"/>
        </w:tabs>
        <w:ind w:left="0" w:right="-1" w:firstLine="709"/>
        <w:jc w:val="both"/>
      </w:pPr>
      <w:r w:rsidRPr="00EF1B99">
        <w:rPr>
          <w:kern w:val="16"/>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w:t>
      </w:r>
      <w:r w:rsidRPr="00EF1B99">
        <w:t>об одностороннем отказе от исполнения Контракта</w:t>
      </w:r>
      <w:r w:rsidRPr="00EF1B99">
        <w:rPr>
          <w:kern w:val="16"/>
        </w:rPr>
        <w:t>.</w:t>
      </w:r>
    </w:p>
    <w:p w:rsidR="00D867E1" w:rsidRPr="00EF1B99" w:rsidRDefault="00D867E1" w:rsidP="00A85F54">
      <w:pPr>
        <w:pStyle w:val="a5"/>
        <w:numPr>
          <w:ilvl w:val="1"/>
          <w:numId w:val="5"/>
        </w:numPr>
        <w:tabs>
          <w:tab w:val="left" w:pos="1418"/>
        </w:tabs>
        <w:ind w:left="0" w:right="-1" w:firstLine="709"/>
        <w:contextualSpacing w:val="0"/>
        <w:jc w:val="both"/>
      </w:pPr>
      <w:r w:rsidRPr="00EF1B99">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rsidR="00D867E1" w:rsidRPr="00EF1B99" w:rsidRDefault="00D867E1" w:rsidP="00A85F54">
      <w:pPr>
        <w:pStyle w:val="a5"/>
        <w:numPr>
          <w:ilvl w:val="1"/>
          <w:numId w:val="5"/>
        </w:numPr>
        <w:shd w:val="clear" w:color="auto" w:fill="FFFFFF"/>
        <w:tabs>
          <w:tab w:val="left" w:pos="1260"/>
          <w:tab w:val="left" w:pos="1418"/>
        </w:tabs>
        <w:ind w:left="0" w:firstLine="709"/>
        <w:contextualSpacing w:val="0"/>
        <w:jc w:val="both"/>
        <w:rPr>
          <w:i/>
          <w:iCs/>
        </w:rPr>
      </w:pPr>
      <w:r w:rsidRPr="00EF1B99">
        <w:t>Датой приемки оказанной Исполнителем услуги считается дата размещения в единой информационной системе документа о приемке, подписанного Заказчиком.</w:t>
      </w:r>
    </w:p>
    <w:p w:rsidR="00D867E1" w:rsidRPr="00EF1B99" w:rsidRDefault="00D867E1" w:rsidP="00D867E1">
      <w:pPr>
        <w:shd w:val="clear" w:color="auto" w:fill="FFFFFF"/>
        <w:tabs>
          <w:tab w:val="left" w:pos="1260"/>
        </w:tabs>
        <w:ind w:firstLine="709"/>
      </w:pPr>
    </w:p>
    <w:p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lastRenderedPageBreak/>
        <w:t>Гарантийные обязательства, обеспечение гарантийных обязательств</w:t>
      </w:r>
    </w:p>
    <w:p w:rsidR="00A95FBA" w:rsidRPr="00EF1B99" w:rsidRDefault="00D867E1" w:rsidP="00A85F54">
      <w:pPr>
        <w:pStyle w:val="a5"/>
        <w:numPr>
          <w:ilvl w:val="1"/>
          <w:numId w:val="6"/>
        </w:numPr>
        <w:ind w:left="0" w:firstLine="851"/>
        <w:jc w:val="both"/>
      </w:pPr>
      <w:bookmarkStart w:id="0" w:name="sub_220"/>
      <w:r w:rsidRPr="00EF1B99">
        <w:t>Исполнитель гарантирует, что оказываемая услуга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услуги.</w:t>
      </w:r>
      <w:r w:rsidR="00A95FBA" w:rsidRPr="00EF1B99">
        <w:t xml:space="preserve"> Исполнитель по настоящему Контракту гарантирует Заказчику отсутствие у третьих лиц права воспрепятствовать выполнению работ или ограничивать их выполнение на основе подготовленной Исполнителем проектной документации.</w:t>
      </w:r>
    </w:p>
    <w:p w:rsidR="00D867E1" w:rsidRPr="00EF1B99" w:rsidRDefault="00D867E1" w:rsidP="00A85F54">
      <w:pPr>
        <w:pStyle w:val="a5"/>
        <w:numPr>
          <w:ilvl w:val="1"/>
          <w:numId w:val="6"/>
        </w:numPr>
        <w:ind w:left="0" w:right="-1" w:firstLine="709"/>
        <w:contextualSpacing w:val="0"/>
        <w:jc w:val="both"/>
      </w:pPr>
      <w:r w:rsidRPr="00EF1B99">
        <w:t>Гарантийный срок на оказываемую по Контракту</w:t>
      </w:r>
      <w:r w:rsidR="00730C9A" w:rsidRPr="00EF1B99">
        <w:t xml:space="preserve"> услугу составляет 5 (пять) лет </w:t>
      </w:r>
      <w:proofErr w:type="gramStart"/>
      <w:r w:rsidRPr="00EF1B99">
        <w:t>с даты подписания</w:t>
      </w:r>
      <w:proofErr w:type="gramEnd"/>
      <w:r w:rsidRPr="00EF1B99">
        <w:t xml:space="preserve"> Сторонами </w:t>
      </w:r>
      <w:r w:rsidR="007F1930">
        <w:t xml:space="preserve">документов о приемке </w:t>
      </w:r>
      <w:r w:rsidRPr="00EF1B99">
        <w:t>услуг</w:t>
      </w:r>
      <w:r w:rsidR="007F1930">
        <w:t>и</w:t>
      </w:r>
      <w:r w:rsidRPr="00EF1B99">
        <w:t>.</w:t>
      </w:r>
    </w:p>
    <w:p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 xml:space="preserve">Если в течение гарантийного срока выявится, что услуга имеет недостатки и дефекты, которые являются следствием ненадлежащего исполнения Исполнителем принятых им на себя обязательств, то </w:t>
      </w:r>
      <w:proofErr w:type="gramStart"/>
      <w:r w:rsidRPr="00EF1B99">
        <w:t>Заказчик совместно с Исполнителем составляют</w:t>
      </w:r>
      <w:proofErr w:type="gramEnd"/>
      <w:r w:rsidRPr="00EF1B99">
        <w:t xml:space="preserve"> акт о недостатках (дефектах) со сроками устранения недостатков (дефектов). </w:t>
      </w:r>
    </w:p>
    <w:p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Исполнитель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В случае уклонения Исполнителя от составления или подписания акта о недостатках (дефектах) в течение 3 (трех) рабочих дней, Заказчик подписывает акт о недостатках (дефектах) в одностороннем порядке.</w:t>
      </w:r>
    </w:p>
    <w:p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 xml:space="preserve">Исполнитель обязуется за свой счет устранить все недостатки (дефекты), указанные в акте о недостатках (дефектах) в установленные в акте сроки. </w:t>
      </w:r>
    </w:p>
    <w:p w:rsidR="00D867E1" w:rsidRPr="00EF1B99" w:rsidRDefault="00D867E1" w:rsidP="00A85F54">
      <w:pPr>
        <w:pStyle w:val="a5"/>
        <w:numPr>
          <w:ilvl w:val="1"/>
          <w:numId w:val="6"/>
        </w:numPr>
        <w:shd w:val="clear" w:color="auto" w:fill="FFFFFF"/>
        <w:tabs>
          <w:tab w:val="left" w:pos="993"/>
        </w:tabs>
        <w:ind w:left="0" w:right="-1" w:firstLine="709"/>
        <w:contextualSpacing w:val="0"/>
        <w:jc w:val="both"/>
      </w:pPr>
      <w:proofErr w:type="gramStart"/>
      <w:r w:rsidRPr="00EF1B99">
        <w:t>В случае получения письменного отказа Исполнителя от устранения недостатков и дефектов или в случае, если в течение 3 (трех) рабочих дней со дня подписания указанного в акта об обнаружении недостатков (дефектов) от Исполнителя не получено письменного отказа от устранения дефектов и недостатков, либо уклонения Исполнителя от устранения соответствующих дефектов и недостатков, Заказчик вправе привлечь для устранения дефектов и недостатков третьих</w:t>
      </w:r>
      <w:proofErr w:type="gramEnd"/>
      <w:r w:rsidRPr="00EF1B99">
        <w:t xml:space="preserve"> лиц с последующим возмещением своих расходов за счет средств Исполнителя.</w:t>
      </w:r>
    </w:p>
    <w:p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 xml:space="preserve">Ущерб, нанесенный по вине Исполнителя в период оказания услуги и/или гарантийного срока, возмещается за счет Исполнителя в полном объеме. </w:t>
      </w:r>
    </w:p>
    <w:p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Исполнитель не несет ответственности в период гарантийного срока за ущерб, причиненный объекту третьими лицами или ненадлежащей эксплуатацией.</w:t>
      </w:r>
    </w:p>
    <w:p w:rsidR="00D867E1" w:rsidRPr="00EF1B99" w:rsidRDefault="00D867E1" w:rsidP="00D867E1">
      <w:pPr>
        <w:pStyle w:val="a5"/>
        <w:shd w:val="clear" w:color="auto" w:fill="FFFFFF"/>
        <w:tabs>
          <w:tab w:val="left" w:pos="993"/>
        </w:tabs>
        <w:ind w:left="709" w:right="-1"/>
      </w:pPr>
    </w:p>
    <w:bookmarkEnd w:id="0"/>
    <w:p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Обеспечение исполнения Контракта</w:t>
      </w:r>
    </w:p>
    <w:p w:rsidR="00D867E1" w:rsidRPr="00EF1B99" w:rsidRDefault="00D867E1" w:rsidP="00A85F54">
      <w:pPr>
        <w:numPr>
          <w:ilvl w:val="1"/>
          <w:numId w:val="10"/>
        </w:numPr>
        <w:autoSpaceDE w:val="0"/>
        <w:autoSpaceDN w:val="0"/>
        <w:adjustRightInd w:val="0"/>
        <w:ind w:left="0" w:right="-1" w:firstLine="709"/>
        <w:jc w:val="both"/>
      </w:pPr>
      <w:proofErr w:type="gramStart"/>
      <w:r w:rsidRPr="00EF1B99">
        <w:t xml:space="preserve">Способами обеспечения исполнения Контракта являются </w:t>
      </w:r>
      <w:r w:rsidRPr="00EF1B99">
        <w:rPr>
          <w:i/>
          <w:iCs/>
        </w:rPr>
        <w:t xml:space="preserve">независимая </w:t>
      </w:r>
      <w:r w:rsidRPr="00EF1B99">
        <w:t xml:space="preserve">гарантия, выданная гарантом и соответствующая требованиям </w:t>
      </w:r>
      <w:r w:rsidRPr="00EF1B99">
        <w:rPr>
          <w:rStyle w:val="r"/>
        </w:rPr>
        <w:t>статьи 45</w:t>
      </w:r>
      <w:r w:rsidRPr="00EF1B99">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w:t>
      </w:r>
      <w:proofErr w:type="gramEnd"/>
      <w:r w:rsidRPr="00EF1B99">
        <w:t xml:space="preserve">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w:t>
      </w:r>
    </w:p>
    <w:p w:rsidR="00844F6C" w:rsidRPr="00EF1B99" w:rsidRDefault="00D867E1" w:rsidP="00A85F54">
      <w:pPr>
        <w:numPr>
          <w:ilvl w:val="1"/>
          <w:numId w:val="10"/>
        </w:numPr>
        <w:autoSpaceDE w:val="0"/>
        <w:autoSpaceDN w:val="0"/>
        <w:adjustRightInd w:val="0"/>
        <w:ind w:left="0" w:firstLine="709"/>
        <w:jc w:val="both"/>
      </w:pPr>
      <w:r w:rsidRPr="00EF1B99">
        <w:rPr>
          <w:kern w:val="16"/>
        </w:rPr>
        <w:t xml:space="preserve">Обеспечение исполнения Контракта предоставляется Заказчику до заключения Контракта. </w:t>
      </w:r>
      <w:r w:rsidRPr="00EF1B99">
        <w:t>Размер обеспечения исполнения Контракта составляет</w:t>
      </w:r>
      <w:r w:rsidRPr="00EF1B99">
        <w:rPr>
          <w:kern w:val="16"/>
        </w:rPr>
        <w:t xml:space="preserve"> ________</w:t>
      </w:r>
      <w:r w:rsidR="00844F6C" w:rsidRPr="00EF1B99">
        <w:rPr>
          <w:kern w:val="16"/>
        </w:rPr>
        <w:t>_ 5</w:t>
      </w:r>
      <w:r w:rsidRPr="00EF1B99">
        <w:rPr>
          <w:kern w:val="16"/>
        </w:rPr>
        <w:t xml:space="preserve"> (пять) процентов цены Контракта.</w:t>
      </w:r>
    </w:p>
    <w:p w:rsidR="00844F6C" w:rsidRPr="00EF1B99" w:rsidRDefault="00844F6C" w:rsidP="00844F6C">
      <w:pPr>
        <w:autoSpaceDE w:val="0"/>
        <w:autoSpaceDN w:val="0"/>
        <w:adjustRightInd w:val="0"/>
        <w:ind w:firstLine="708"/>
        <w:jc w:val="both"/>
      </w:pPr>
      <w:r w:rsidRPr="00EF1B99">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782E63" w:rsidRPr="00C87691" w:rsidRDefault="00782E63" w:rsidP="00782E63">
      <w:pPr>
        <w:pStyle w:val="a5"/>
        <w:ind w:left="360"/>
        <w:jc w:val="both"/>
      </w:pPr>
      <w:r w:rsidRPr="00C87691">
        <w:lastRenderedPageBreak/>
        <w:t xml:space="preserve">Муниципальное бюджетное </w:t>
      </w:r>
      <w:r>
        <w:t>дошкольное образовательное учреждение «Центр развития ребёнка – детский сад №56 «Ромашка» города Рубцовска</w:t>
      </w:r>
    </w:p>
    <w:p w:rsidR="00782E63" w:rsidRDefault="00782E63" w:rsidP="00782E63">
      <w:pPr>
        <w:pStyle w:val="a5"/>
        <w:ind w:left="360"/>
      </w:pPr>
      <w:r>
        <w:t>658200</w:t>
      </w:r>
      <w:r w:rsidRPr="006F2311">
        <w:t>,Алтайский к</w:t>
      </w:r>
      <w:r>
        <w:t>рай, г. Рубцовск, пер</w:t>
      </w:r>
      <w:proofErr w:type="gramStart"/>
      <w:r>
        <w:t>.Г</w:t>
      </w:r>
      <w:proofErr w:type="gramEnd"/>
      <w:r>
        <w:t>ражданский, 14 А</w:t>
      </w:r>
    </w:p>
    <w:p w:rsidR="00782E63" w:rsidRDefault="00782E63" w:rsidP="00782E63">
      <w:pPr>
        <w:pStyle w:val="a5"/>
        <w:ind w:left="360"/>
      </w:pPr>
      <w:r w:rsidRPr="006F2311">
        <w:t>Получатель: КОМИТЕТ ПО ФИНАНСАМ, НАЛОГОВОЙ И КРЕДИТНОЙ ПОЛИТИКЕ АДМИНИСТРАЦИИ ГОРОДА РУБЦОВСКА АЛТАЙСКО</w:t>
      </w:r>
      <w:r>
        <w:t>ГО КРАЯ (МБДОУ «Центр развития ребенка – детский сад №56 «Ромашка», Л/С 21176Ц94290</w:t>
      </w:r>
      <w:r w:rsidRPr="006F2311">
        <w:t>)</w:t>
      </w:r>
    </w:p>
    <w:p w:rsidR="00782E63" w:rsidRDefault="00782E63" w:rsidP="00782E63">
      <w:pPr>
        <w:pStyle w:val="a5"/>
        <w:ind w:left="360"/>
      </w:pPr>
      <w:r>
        <w:t>ИНН 2209010780</w:t>
      </w:r>
      <w:r w:rsidRPr="006F2311">
        <w:t>, КПП 220901001</w:t>
      </w:r>
    </w:p>
    <w:p w:rsidR="00782E63" w:rsidRDefault="00782E63" w:rsidP="00782E63">
      <w:pPr>
        <w:pStyle w:val="a5"/>
        <w:ind w:left="360"/>
      </w:pPr>
      <w:r>
        <w:t>Казначейский счет: 03234643017160001700</w:t>
      </w:r>
    </w:p>
    <w:p w:rsidR="00782E63" w:rsidRDefault="00782E63" w:rsidP="00782E63">
      <w:pPr>
        <w:pStyle w:val="a5"/>
        <w:ind w:left="360"/>
      </w:pPr>
      <w:r>
        <w:t>Банковский счет: 40102810045370000009</w:t>
      </w:r>
    </w:p>
    <w:p w:rsidR="00782E63" w:rsidRDefault="00782E63" w:rsidP="00782E63">
      <w:pPr>
        <w:pStyle w:val="a5"/>
        <w:ind w:left="360"/>
      </w:pPr>
      <w:r>
        <w:t xml:space="preserve">Банк: Отделение Барнаул Банка России//УФК по Алтайскому краю </w:t>
      </w:r>
      <w:proofErr w:type="gramStart"/>
      <w:r>
        <w:t>г</w:t>
      </w:r>
      <w:proofErr w:type="gramEnd"/>
      <w:r>
        <w:t>. Барнаул</w:t>
      </w:r>
    </w:p>
    <w:p w:rsidR="00782E63" w:rsidRDefault="00782E63" w:rsidP="00782E63">
      <w:pPr>
        <w:pStyle w:val="a5"/>
        <w:ind w:left="360"/>
      </w:pPr>
      <w:r>
        <w:t>БИК 010173001</w:t>
      </w:r>
    </w:p>
    <w:p w:rsidR="00782E63" w:rsidRDefault="00782E63" w:rsidP="00782E63">
      <w:pPr>
        <w:pStyle w:val="a5"/>
        <w:ind w:left="360"/>
      </w:pPr>
      <w:r>
        <w:t>ОКТМО 01716000001</w:t>
      </w:r>
      <w:r w:rsidR="00FD2CE9">
        <w:t>.</w:t>
      </w:r>
    </w:p>
    <w:p w:rsidR="00FD2CE9" w:rsidRPr="00FD2CE9" w:rsidRDefault="00FD2CE9" w:rsidP="00FD2CE9">
      <w:pPr>
        <w:ind w:firstLine="709"/>
        <w:jc w:val="both"/>
        <w:rPr>
          <w:bCs/>
        </w:rPr>
      </w:pPr>
      <w:r w:rsidRPr="00FD2CE9">
        <w:rPr>
          <w:bCs/>
        </w:rPr>
        <w:t>При осуществлении платежа по перечислению денежных сре</w:t>
      </w:r>
      <w:proofErr w:type="gramStart"/>
      <w:r w:rsidRPr="00FD2CE9">
        <w:rPr>
          <w:bCs/>
        </w:rPr>
        <w:t>дств в р</w:t>
      </w:r>
      <w:proofErr w:type="gramEnd"/>
      <w:r w:rsidRPr="00FD2CE9">
        <w:rPr>
          <w:bCs/>
        </w:rPr>
        <w:t>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r w:rsidRPr="00FD2CE9">
        <w:rPr>
          <w:bCs/>
          <w:sz w:val="28"/>
          <w:szCs w:val="28"/>
        </w:rPr>
        <w:t>//</w:t>
      </w:r>
      <w:r w:rsidRPr="00FD2CE9">
        <w:rPr>
          <w:bCs/>
        </w:rPr>
        <w:t>».</w:t>
      </w:r>
    </w:p>
    <w:p w:rsidR="00D867E1" w:rsidRPr="00EF1B99" w:rsidRDefault="00D867E1" w:rsidP="00A85F54">
      <w:pPr>
        <w:numPr>
          <w:ilvl w:val="1"/>
          <w:numId w:val="10"/>
        </w:numPr>
        <w:autoSpaceDE w:val="0"/>
        <w:autoSpaceDN w:val="0"/>
        <w:adjustRightInd w:val="0"/>
        <w:ind w:left="0" w:right="-1" w:firstLine="709"/>
        <w:jc w:val="both"/>
        <w:rPr>
          <w:kern w:val="16"/>
        </w:rPr>
      </w:pPr>
      <w:proofErr w:type="gramStart"/>
      <w:r w:rsidRPr="00EF1B99">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844F6C" w:rsidRPr="00EF1B99" w:rsidRDefault="00844F6C" w:rsidP="00844F6C">
      <w:pPr>
        <w:autoSpaceDE w:val="0"/>
        <w:autoSpaceDN w:val="0"/>
        <w:adjustRightInd w:val="0"/>
        <w:ind w:right="-1" w:firstLine="709"/>
        <w:jc w:val="both"/>
        <w:rPr>
          <w:kern w:val="16"/>
        </w:rPr>
      </w:pPr>
      <w:proofErr w:type="gramStart"/>
      <w:r w:rsidRPr="00EF1B99">
        <w:rPr>
          <w:kern w:val="16"/>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w:t>
      </w:r>
      <w:proofErr w:type="gramEnd"/>
      <w:r w:rsidRPr="00EF1B99">
        <w:rPr>
          <w:kern w:val="16"/>
        </w:rPr>
        <w:t xml:space="preserve"> лет до даты подачи заявки на участие в закупке 3 контрактов, исполненных без применения к такому Исполнителю неустоек (штрафов, пеней). При этом сумма цен таких контрактов должна составлять не </w:t>
      </w:r>
      <w:proofErr w:type="gramStart"/>
      <w:r w:rsidRPr="00EF1B99">
        <w:rPr>
          <w:kern w:val="16"/>
        </w:rPr>
        <w:t>менее начальной</w:t>
      </w:r>
      <w:proofErr w:type="gramEnd"/>
      <w:r w:rsidRPr="00EF1B99">
        <w:rPr>
          <w:kern w:val="16"/>
        </w:rPr>
        <w:t xml:space="preserve"> (максимальной) цены Контракта, указанной в извещении об осуществлении закупки, по результатам осуществления которой заключен Контракт.</w:t>
      </w:r>
    </w:p>
    <w:p w:rsidR="00D867E1" w:rsidRPr="00EF1B99" w:rsidRDefault="00D867E1" w:rsidP="00A85F54">
      <w:pPr>
        <w:numPr>
          <w:ilvl w:val="1"/>
          <w:numId w:val="10"/>
        </w:numPr>
        <w:autoSpaceDE w:val="0"/>
        <w:autoSpaceDN w:val="0"/>
        <w:adjustRightInd w:val="0"/>
        <w:ind w:left="0" w:right="-1" w:firstLine="709"/>
        <w:jc w:val="both"/>
        <w:rPr>
          <w:strike/>
          <w:kern w:val="16"/>
        </w:rPr>
      </w:pPr>
      <w:r w:rsidRPr="00EF1B99">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p>
    <w:p w:rsidR="00D867E1" w:rsidRPr="00EF1B99" w:rsidRDefault="00D867E1" w:rsidP="00A85F54">
      <w:pPr>
        <w:pStyle w:val="a5"/>
        <w:numPr>
          <w:ilvl w:val="2"/>
          <w:numId w:val="10"/>
        </w:numPr>
        <w:tabs>
          <w:tab w:val="left" w:pos="1418"/>
        </w:tabs>
        <w:autoSpaceDE w:val="0"/>
        <w:autoSpaceDN w:val="0"/>
        <w:adjustRightInd w:val="0"/>
        <w:ind w:left="0" w:firstLine="709"/>
        <w:contextualSpacing w:val="0"/>
        <w:jc w:val="both"/>
      </w:pPr>
      <w:r w:rsidRPr="00EF1B99">
        <w:t>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 стоимости исполненных обязатель</w:t>
      </w:r>
      <w:proofErr w:type="gramStart"/>
      <w:r w:rsidRPr="00EF1B99">
        <w:t>ств дл</w:t>
      </w:r>
      <w:proofErr w:type="gramEnd"/>
      <w:r w:rsidRPr="00EF1B99">
        <w:t xml:space="preserve">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rsidR="00D867E1" w:rsidRPr="00EF1B99" w:rsidRDefault="00D867E1" w:rsidP="00D867E1">
      <w:pPr>
        <w:autoSpaceDE w:val="0"/>
        <w:autoSpaceDN w:val="0"/>
        <w:adjustRightInd w:val="0"/>
        <w:ind w:firstLine="709"/>
        <w:jc w:val="both"/>
      </w:pPr>
      <w:r w:rsidRPr="00EF1B99">
        <w:t>В случае</w:t>
      </w:r>
      <w:proofErr w:type="gramStart"/>
      <w:r w:rsidRPr="00EF1B99">
        <w:t>,</w:t>
      </w:r>
      <w:proofErr w:type="gramEnd"/>
      <w:r w:rsidRPr="00EF1B99">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rsidR="00D867E1" w:rsidRPr="00EF1B99" w:rsidRDefault="00D867E1" w:rsidP="00D867E1">
      <w:pPr>
        <w:autoSpaceDE w:val="0"/>
        <w:autoSpaceDN w:val="0"/>
        <w:adjustRightInd w:val="0"/>
        <w:ind w:firstLine="709"/>
        <w:jc w:val="both"/>
      </w:pPr>
      <w:r w:rsidRPr="00EF1B99">
        <w:lastRenderedPageBreak/>
        <w:t>В случае</w:t>
      </w:r>
      <w:proofErr w:type="gramStart"/>
      <w:r w:rsidRPr="00EF1B99">
        <w:t>,</w:t>
      </w:r>
      <w:proofErr w:type="gramEnd"/>
      <w:r w:rsidRPr="00EF1B99">
        <w:t xml:space="preserve"> если обеспечение исполнения Контракта осуществляется путем внесения денежных средств на указанный Заказчиком счет, Заказчик по заявлению Исполнителя возвращает ему денежные средства в срок, установленный пунктом 7.1</w:t>
      </w:r>
      <w:r w:rsidR="003D6DC3">
        <w:t>0</w:t>
      </w:r>
      <w:r w:rsidRPr="00EF1B99">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D867E1" w:rsidRPr="00EF1B99" w:rsidRDefault="00D867E1" w:rsidP="00A85F54">
      <w:pPr>
        <w:pStyle w:val="a5"/>
        <w:numPr>
          <w:ilvl w:val="2"/>
          <w:numId w:val="10"/>
        </w:numPr>
        <w:tabs>
          <w:tab w:val="left" w:pos="1418"/>
        </w:tabs>
        <w:autoSpaceDE w:val="0"/>
        <w:autoSpaceDN w:val="0"/>
        <w:adjustRightInd w:val="0"/>
        <w:ind w:left="0" w:firstLine="709"/>
        <w:contextualSpacing w:val="0"/>
        <w:jc w:val="both"/>
      </w:pPr>
      <w:r w:rsidRPr="00EF1B99">
        <w:t>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условиями Контракта.</w:t>
      </w:r>
    </w:p>
    <w:p w:rsidR="00D867E1" w:rsidRPr="00EF1B99" w:rsidRDefault="00D867E1" w:rsidP="00D867E1">
      <w:pPr>
        <w:autoSpaceDE w:val="0"/>
        <w:autoSpaceDN w:val="0"/>
        <w:adjustRightInd w:val="0"/>
        <w:ind w:firstLine="709"/>
        <w:jc w:val="both"/>
      </w:pPr>
      <w:r w:rsidRPr="00EF1B99">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867E1" w:rsidRPr="00EF1B99" w:rsidRDefault="00D867E1" w:rsidP="00A85F54">
      <w:pPr>
        <w:numPr>
          <w:ilvl w:val="1"/>
          <w:numId w:val="10"/>
        </w:numPr>
        <w:autoSpaceDE w:val="0"/>
        <w:autoSpaceDN w:val="0"/>
        <w:adjustRightInd w:val="0"/>
        <w:ind w:left="0" w:right="-1" w:firstLine="709"/>
        <w:jc w:val="both"/>
      </w:pPr>
      <w:r w:rsidRPr="00EF1B99">
        <w:t xml:space="preserve">Уменьшение в соответствии с </w:t>
      </w:r>
      <w:r w:rsidRPr="003D6DC3">
        <w:t>пунктами 7.4</w:t>
      </w:r>
      <w:r w:rsidR="003D6DC3" w:rsidRPr="003D6DC3">
        <w:t>.1.</w:t>
      </w:r>
      <w:r w:rsidRPr="003D6DC3">
        <w:t>–7.</w:t>
      </w:r>
      <w:r w:rsidR="003D6DC3" w:rsidRPr="003D6DC3">
        <w:t>4.2</w:t>
      </w:r>
      <w:r w:rsidR="00FB5B18">
        <w:t>.</w:t>
      </w:r>
      <w:r w:rsidRPr="003D6DC3">
        <w:t xml:space="preserve"> Контракта</w:t>
      </w:r>
      <w:r w:rsidRPr="00EF1B99">
        <w:t xml:space="preserve">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D867E1" w:rsidRPr="00EF1B99" w:rsidRDefault="00D867E1" w:rsidP="00A85F54">
      <w:pPr>
        <w:numPr>
          <w:ilvl w:val="1"/>
          <w:numId w:val="10"/>
        </w:numPr>
        <w:autoSpaceDE w:val="0"/>
        <w:autoSpaceDN w:val="0"/>
        <w:adjustRightInd w:val="0"/>
        <w:ind w:left="0" w:right="-1" w:firstLine="709"/>
        <w:jc w:val="both"/>
      </w:pPr>
      <w:r w:rsidRPr="00EF1B99">
        <w:rPr>
          <w:kern w:val="16"/>
        </w:rPr>
        <w:t>В случае</w:t>
      </w:r>
      <w:r w:rsidRPr="00EF1B99">
        <w:t xml:space="preserve">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w:t>
      </w:r>
      <w:r w:rsidRPr="00EF1B99">
        <w:rPr>
          <w:kern w:val="16"/>
        </w:rPr>
        <w:t xml:space="preserve">Исполнитель </w:t>
      </w:r>
      <w:r w:rsidRPr="00EF1B99">
        <w:t>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rsidR="00D867E1" w:rsidRPr="00EF1B99" w:rsidRDefault="00D867E1" w:rsidP="00D867E1">
      <w:pPr>
        <w:autoSpaceDE w:val="0"/>
        <w:autoSpaceDN w:val="0"/>
        <w:adjustRightInd w:val="0"/>
        <w:ind w:firstLine="709"/>
        <w:jc w:val="both"/>
      </w:pPr>
      <w:r w:rsidRPr="00EF1B99">
        <w:t>Размер такого обеспечения может быть уменьшен в порядке и случаях, которые предусмотрены пунктами 7.4–</w:t>
      </w:r>
      <w:r w:rsidRPr="00C453C7">
        <w:rPr>
          <w:iCs/>
        </w:rPr>
        <w:t>7.5</w:t>
      </w:r>
      <w:r w:rsidRPr="00EF1B99">
        <w:t xml:space="preserve"> Контракта. За каждый день просрочки исполнения Исполнителем обязательства, предусмотренного настоящим Контрактом, Исполнителю начисляется пеня в размере, определенном в порядке, установленном в соответствии с пунктом 8.3 Контракта.</w:t>
      </w:r>
    </w:p>
    <w:p w:rsidR="00D867E1" w:rsidRPr="00EF1B99" w:rsidRDefault="00D867E1" w:rsidP="00A85F54">
      <w:pPr>
        <w:pStyle w:val="a7"/>
        <w:numPr>
          <w:ilvl w:val="1"/>
          <w:numId w:val="10"/>
        </w:numPr>
        <w:tabs>
          <w:tab w:val="left" w:pos="709"/>
        </w:tabs>
        <w:spacing w:after="0" w:line="240" w:lineRule="auto"/>
        <w:ind w:left="0" w:right="-1" w:firstLine="709"/>
        <w:rPr>
          <w:kern w:val="16"/>
          <w:sz w:val="24"/>
          <w:szCs w:val="24"/>
        </w:rPr>
      </w:pPr>
      <w:r w:rsidRPr="00EF1B99">
        <w:rPr>
          <w:sz w:val="24"/>
          <w:szCs w:val="24"/>
        </w:rPr>
        <w:t>Непредставление обеспечения исполнения Контракта в установленный срок в соответствии с пунктом 7.</w:t>
      </w:r>
      <w:r w:rsidR="00FB5B18">
        <w:rPr>
          <w:sz w:val="24"/>
          <w:szCs w:val="24"/>
        </w:rPr>
        <w:t>6.</w:t>
      </w:r>
      <w:r w:rsidRPr="00EF1B99">
        <w:rPr>
          <w:sz w:val="24"/>
          <w:szCs w:val="24"/>
        </w:rPr>
        <w:t xml:space="preserve"> Контракта признается существенным нарушением Контракта Исполнителем и является основанием для расторжения Контракта по требованию Заказчика с возмещением убытков в полном объеме.</w:t>
      </w:r>
    </w:p>
    <w:p w:rsidR="00D867E1" w:rsidRPr="00EF1B99" w:rsidRDefault="00D867E1" w:rsidP="00A85F54">
      <w:pPr>
        <w:pStyle w:val="a7"/>
        <w:numPr>
          <w:ilvl w:val="1"/>
          <w:numId w:val="10"/>
        </w:numPr>
        <w:tabs>
          <w:tab w:val="left" w:pos="709"/>
        </w:tabs>
        <w:spacing w:after="0" w:line="240" w:lineRule="auto"/>
        <w:ind w:left="0" w:right="-1" w:firstLine="709"/>
        <w:rPr>
          <w:sz w:val="24"/>
          <w:szCs w:val="24"/>
        </w:rPr>
      </w:pPr>
      <w:r w:rsidRPr="00EF1B99">
        <w:rPr>
          <w:sz w:val="24"/>
          <w:szCs w:val="24"/>
        </w:rPr>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rsidR="00D867E1" w:rsidRPr="00EF1B99" w:rsidRDefault="00D867E1" w:rsidP="00A85F54">
      <w:pPr>
        <w:pStyle w:val="a7"/>
        <w:numPr>
          <w:ilvl w:val="1"/>
          <w:numId w:val="10"/>
        </w:numPr>
        <w:tabs>
          <w:tab w:val="left" w:pos="709"/>
          <w:tab w:val="left" w:pos="1134"/>
          <w:tab w:val="left" w:pos="1276"/>
        </w:tabs>
        <w:spacing w:after="0" w:line="240" w:lineRule="auto"/>
        <w:ind w:left="0" w:right="-1" w:firstLine="709"/>
        <w:rPr>
          <w:sz w:val="24"/>
          <w:szCs w:val="24"/>
        </w:rPr>
      </w:pPr>
      <w:r w:rsidRPr="00EF1B99">
        <w:rPr>
          <w:kern w:val="16"/>
          <w:sz w:val="24"/>
          <w:szCs w:val="24"/>
        </w:rPr>
        <w:t xml:space="preserve">По Контракту должны быть обеспечены обязательства </w:t>
      </w:r>
      <w:r w:rsidRPr="00EF1B99">
        <w:rPr>
          <w:sz w:val="24"/>
          <w:szCs w:val="24"/>
        </w:rPr>
        <w:t xml:space="preserve">Исполнителя, в том числе за исполнение таких обязательств, как оказание услуги надлежащего качества, соблюдение сроков оказания услуги, уплата неустойки (штрафа, пеней), возмещение убытков </w:t>
      </w:r>
      <w:r w:rsidRPr="00EF1B99">
        <w:rPr>
          <w:kern w:val="16"/>
          <w:sz w:val="24"/>
          <w:szCs w:val="24"/>
        </w:rPr>
        <w:t xml:space="preserve">и иных обязательств, возникших у </w:t>
      </w:r>
      <w:r w:rsidRPr="00EF1B99">
        <w:rPr>
          <w:sz w:val="24"/>
          <w:szCs w:val="24"/>
        </w:rPr>
        <w:t>Исполнителя</w:t>
      </w:r>
      <w:r w:rsidRPr="00EF1B99">
        <w:rPr>
          <w:kern w:val="16"/>
          <w:sz w:val="24"/>
          <w:szCs w:val="24"/>
        </w:rPr>
        <w:t xml:space="preserve"> перед Заказчиком.</w:t>
      </w:r>
    </w:p>
    <w:p w:rsidR="00D867E1" w:rsidRPr="00EF1B99" w:rsidRDefault="00D867E1" w:rsidP="00A85F54">
      <w:pPr>
        <w:numPr>
          <w:ilvl w:val="1"/>
          <w:numId w:val="10"/>
        </w:numPr>
        <w:tabs>
          <w:tab w:val="left" w:pos="1134"/>
          <w:tab w:val="left" w:pos="1276"/>
        </w:tabs>
        <w:ind w:left="0" w:right="-1" w:firstLine="709"/>
        <w:jc w:val="both"/>
      </w:pPr>
      <w:r w:rsidRPr="00EF1B99">
        <w:t xml:space="preserve"> В случае надлежащего исполнения Исполнителем обязательств по Контракту, а также в случае </w:t>
      </w:r>
      <w:proofErr w:type="gramStart"/>
      <w:r w:rsidRPr="00EF1B99">
        <w:t>уменьшения размера обеспечения исполнения Контракта</w:t>
      </w:r>
      <w:proofErr w:type="gramEnd"/>
      <w:r w:rsidRPr="00EF1B99">
        <w:t xml:space="preserve"> в соответствии с пунктами 7.4, 7.4.1, </w:t>
      </w:r>
      <w:r w:rsidRPr="00A621E1">
        <w:rPr>
          <w:iCs/>
        </w:rPr>
        <w:t>7.5</w:t>
      </w:r>
      <w:r w:rsidRPr="00EF1B99">
        <w:t xml:space="preserve"> Контракта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в течение 15 (пятнадцати) рабочих дней </w:t>
      </w:r>
      <w:proofErr w:type="gramStart"/>
      <w:r w:rsidRPr="00EF1B99">
        <w:t>с даты исполнения</w:t>
      </w:r>
      <w:proofErr w:type="gramEnd"/>
      <w:r w:rsidRPr="00EF1B99">
        <w:t xml:space="preserve"> Исполнителем обязательств, предусмотренных Контрактом.</w:t>
      </w:r>
    </w:p>
    <w:p w:rsidR="00D867E1" w:rsidRPr="00EF1B99" w:rsidRDefault="00D867E1" w:rsidP="00A85F54">
      <w:pPr>
        <w:pStyle w:val="a7"/>
        <w:numPr>
          <w:ilvl w:val="1"/>
          <w:numId w:val="10"/>
        </w:numPr>
        <w:tabs>
          <w:tab w:val="left" w:pos="709"/>
          <w:tab w:val="left" w:pos="1276"/>
        </w:tabs>
        <w:spacing w:after="0" w:line="240" w:lineRule="auto"/>
        <w:ind w:left="0" w:right="-1" w:firstLine="709"/>
        <w:rPr>
          <w:kern w:val="16"/>
          <w:sz w:val="22"/>
          <w:szCs w:val="22"/>
        </w:rPr>
      </w:pPr>
      <w:proofErr w:type="gramStart"/>
      <w:r w:rsidRPr="00EF1B99">
        <w:rPr>
          <w:sz w:val="24"/>
          <w:szCs w:val="24"/>
        </w:rPr>
        <w:t>В случае неисполнения или ненадлежащего исполнения Исполнителем обязательств, Заказчик вправе удержать из внесенных Исполнителем в качестве обеспечения исполнения Контракта денежных средств сумму, равную сумме денежных средств, которую Исполнитель обязан уплатить Заказчику в качестве неустоек (штрафов, пеней) и (или) в качестве возмещения убытков, либо иной сумме денежных средств, подлежащей уплате Исполнителем Заказчику по Контракту.</w:t>
      </w:r>
      <w:proofErr w:type="gramEnd"/>
    </w:p>
    <w:p w:rsidR="00D867E1" w:rsidRPr="00EF1B99" w:rsidRDefault="00D867E1" w:rsidP="00A85F54">
      <w:pPr>
        <w:pStyle w:val="a7"/>
        <w:numPr>
          <w:ilvl w:val="1"/>
          <w:numId w:val="10"/>
        </w:numPr>
        <w:tabs>
          <w:tab w:val="left" w:pos="709"/>
          <w:tab w:val="left" w:pos="1276"/>
        </w:tabs>
        <w:spacing w:after="0" w:line="240" w:lineRule="auto"/>
        <w:ind w:left="0" w:right="-1" w:firstLine="709"/>
        <w:rPr>
          <w:kern w:val="16"/>
          <w:sz w:val="22"/>
          <w:szCs w:val="22"/>
        </w:rPr>
      </w:pPr>
      <w:r w:rsidRPr="00EF1B99">
        <w:rPr>
          <w:sz w:val="24"/>
          <w:szCs w:val="24"/>
        </w:rPr>
        <w:lastRenderedPageBreak/>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Исполнителя.</w:t>
      </w:r>
    </w:p>
    <w:p w:rsidR="00D867E1" w:rsidRPr="00EF1B99" w:rsidRDefault="00D867E1" w:rsidP="00A85F54">
      <w:pPr>
        <w:pStyle w:val="a7"/>
        <w:numPr>
          <w:ilvl w:val="1"/>
          <w:numId w:val="10"/>
        </w:numPr>
        <w:tabs>
          <w:tab w:val="left" w:pos="709"/>
          <w:tab w:val="left" w:pos="1276"/>
        </w:tabs>
        <w:spacing w:after="0" w:line="240" w:lineRule="auto"/>
        <w:ind w:left="0" w:right="-1" w:firstLine="709"/>
        <w:rPr>
          <w:kern w:val="16"/>
          <w:sz w:val="22"/>
          <w:szCs w:val="22"/>
        </w:rPr>
      </w:pPr>
      <w:r w:rsidRPr="00EF1B99">
        <w:rPr>
          <w:sz w:val="24"/>
          <w:szCs w:val="24"/>
        </w:rPr>
        <w:t>Остаток денежных средств, внесенных в качестве обеспечения исполнения Контракта, после удержания Заказчиком необходимой суммы, возвращается Исполнителю в порядке и сроки, предусмотренные пунктом 7.1</w:t>
      </w:r>
      <w:r w:rsidR="00FB5B18">
        <w:rPr>
          <w:sz w:val="24"/>
          <w:szCs w:val="24"/>
        </w:rPr>
        <w:t>0</w:t>
      </w:r>
      <w:r w:rsidRPr="00EF1B99">
        <w:rPr>
          <w:sz w:val="24"/>
          <w:szCs w:val="24"/>
        </w:rPr>
        <w:t xml:space="preserve"> Контракта.</w:t>
      </w:r>
    </w:p>
    <w:p w:rsidR="00D867E1" w:rsidRPr="00EF1B99" w:rsidRDefault="00D867E1" w:rsidP="00A85F54">
      <w:pPr>
        <w:pStyle w:val="a7"/>
        <w:numPr>
          <w:ilvl w:val="1"/>
          <w:numId w:val="10"/>
        </w:numPr>
        <w:tabs>
          <w:tab w:val="left" w:pos="709"/>
          <w:tab w:val="left" w:pos="1276"/>
        </w:tabs>
        <w:spacing w:after="0" w:line="240" w:lineRule="auto"/>
        <w:ind w:left="0" w:right="-1" w:firstLine="709"/>
        <w:rPr>
          <w:kern w:val="16"/>
          <w:sz w:val="22"/>
          <w:szCs w:val="22"/>
        </w:rPr>
      </w:pPr>
      <w:r w:rsidRPr="00EF1B99">
        <w:rPr>
          <w:sz w:val="24"/>
          <w:szCs w:val="24"/>
        </w:rPr>
        <w:t xml:space="preserve">При недостаточности денежных средств, внесенных в качестве обеспечения исполнения Контракта, обращение за удовлетворением </w:t>
      </w:r>
      <w:r w:rsidR="00FB5B18" w:rsidRPr="00EF1B99">
        <w:rPr>
          <w:sz w:val="24"/>
          <w:szCs w:val="24"/>
        </w:rPr>
        <w:t>требований об</w:t>
      </w:r>
      <w:r w:rsidRPr="00EF1B99">
        <w:rPr>
          <w:sz w:val="24"/>
          <w:szCs w:val="24"/>
        </w:rPr>
        <w:t xml:space="preserve"> уплате неустоек (штрафов, пеней) и (или) возмещения убытков, либо иной суммы денежных средств, подлежащей уплате Исполнителем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rsidR="00D867E1" w:rsidRPr="00EF1B99" w:rsidRDefault="00D867E1" w:rsidP="00A85F54">
      <w:pPr>
        <w:pStyle w:val="a7"/>
        <w:numPr>
          <w:ilvl w:val="1"/>
          <w:numId w:val="10"/>
        </w:numPr>
        <w:tabs>
          <w:tab w:val="left" w:pos="709"/>
          <w:tab w:val="left" w:pos="1276"/>
        </w:tabs>
        <w:spacing w:after="0" w:line="240" w:lineRule="auto"/>
        <w:ind w:left="0" w:right="-1" w:firstLine="709"/>
        <w:rPr>
          <w:strike/>
          <w:sz w:val="24"/>
          <w:szCs w:val="24"/>
        </w:rPr>
      </w:pPr>
      <w:proofErr w:type="gramStart"/>
      <w:r w:rsidRPr="00EF1B99">
        <w:rPr>
          <w:kern w:val="16"/>
          <w:sz w:val="24"/>
          <w:szCs w:val="24"/>
        </w:rPr>
        <w:t>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Исполнителя,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w:t>
      </w:r>
      <w:proofErr w:type="gramEnd"/>
      <w:r w:rsidRPr="00EF1B99">
        <w:rPr>
          <w:kern w:val="16"/>
          <w:sz w:val="24"/>
          <w:szCs w:val="24"/>
        </w:rPr>
        <w:t xml:space="preserve"> для обеспечения государственных и муниципальных нужд».</w:t>
      </w:r>
    </w:p>
    <w:p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Ответственность Сторон</w:t>
      </w:r>
    </w:p>
    <w:p w:rsidR="00461424" w:rsidRPr="00EF1B99" w:rsidRDefault="00461424" w:rsidP="00461424">
      <w:pPr>
        <w:pStyle w:val="a5"/>
        <w:widowControl w:val="0"/>
        <w:autoSpaceDE w:val="0"/>
        <w:autoSpaceDN w:val="0"/>
        <w:adjustRightInd w:val="0"/>
        <w:ind w:left="0" w:right="142" w:firstLine="426"/>
        <w:jc w:val="both"/>
        <w:rPr>
          <w:iCs/>
        </w:rPr>
      </w:pPr>
      <w:r w:rsidRPr="00EF1B99">
        <w:t>8.1.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461424" w:rsidRPr="00EF1B99" w:rsidRDefault="00461424" w:rsidP="00461424">
      <w:pPr>
        <w:pStyle w:val="a5"/>
        <w:widowControl w:val="0"/>
        <w:autoSpaceDE w:val="0"/>
        <w:autoSpaceDN w:val="0"/>
        <w:adjustRightInd w:val="0"/>
        <w:ind w:left="0" w:right="-1" w:firstLine="360"/>
        <w:jc w:val="both"/>
        <w:rPr>
          <w:iCs/>
        </w:rPr>
      </w:pPr>
      <w:r w:rsidRPr="00EF1B99">
        <w:t>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61424" w:rsidRPr="00EF1B99" w:rsidRDefault="00461424" w:rsidP="00461424">
      <w:pPr>
        <w:pStyle w:val="a5"/>
        <w:widowControl w:val="0"/>
        <w:tabs>
          <w:tab w:val="num" w:pos="284"/>
          <w:tab w:val="left" w:pos="993"/>
          <w:tab w:val="left" w:pos="1134"/>
        </w:tabs>
        <w:autoSpaceDE w:val="0"/>
        <w:autoSpaceDN w:val="0"/>
        <w:adjustRightInd w:val="0"/>
        <w:ind w:left="0" w:right="142" w:firstLine="360"/>
        <w:jc w:val="both"/>
      </w:pPr>
      <w:r w:rsidRPr="00EF1B99">
        <w:t xml:space="preserve">8.3. Размер штрафа устанавливается Контрактом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rsidR="00461424" w:rsidRPr="00EF1B99" w:rsidRDefault="00461424" w:rsidP="00461424">
      <w:pPr>
        <w:pStyle w:val="a5"/>
        <w:widowControl w:val="0"/>
        <w:autoSpaceDE w:val="0"/>
        <w:autoSpaceDN w:val="0"/>
        <w:adjustRightInd w:val="0"/>
        <w:ind w:left="0" w:right="142" w:firstLine="360"/>
        <w:jc w:val="both"/>
      </w:pPr>
      <w:r w:rsidRPr="00EF1B99">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 процента цены контракта (этапа), но не более 5 тыс. рублей и не менее 1 тыс. рублей.</w:t>
      </w:r>
    </w:p>
    <w:p w:rsidR="00461424" w:rsidRPr="00EF1B99" w:rsidRDefault="00461424" w:rsidP="00461424">
      <w:pPr>
        <w:pStyle w:val="a5"/>
        <w:widowControl w:val="0"/>
        <w:autoSpaceDE w:val="0"/>
        <w:autoSpaceDN w:val="0"/>
        <w:adjustRightInd w:val="0"/>
        <w:ind w:left="0" w:right="142" w:firstLine="360"/>
        <w:jc w:val="both"/>
      </w:pPr>
      <w:r w:rsidRPr="00EF1B99">
        <w:t>В случае</w:t>
      </w:r>
      <w:proofErr w:type="gramStart"/>
      <w:r w:rsidRPr="00EF1B99">
        <w:t>,</w:t>
      </w:r>
      <w:proofErr w:type="gramEnd"/>
      <w:r w:rsidRPr="00EF1B99">
        <w:t xml:space="preserve">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 </w:t>
      </w:r>
      <w:proofErr w:type="gramStart"/>
      <w:r w:rsidRPr="00EF1B99">
        <w:t>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roofErr w:type="gramEnd"/>
    </w:p>
    <w:p w:rsidR="00461424" w:rsidRPr="00EF1B99" w:rsidRDefault="00461424" w:rsidP="00461424">
      <w:pPr>
        <w:widowControl w:val="0"/>
        <w:autoSpaceDE w:val="0"/>
        <w:autoSpaceDN w:val="0"/>
        <w:adjustRightInd w:val="0"/>
        <w:ind w:right="142" w:firstLine="360"/>
        <w:jc w:val="both"/>
      </w:pPr>
      <w:r w:rsidRPr="00EF1B99">
        <w:t>а) в случае, если цена контракта не превышает начальную (максимальную) цену контракта:</w:t>
      </w:r>
    </w:p>
    <w:p w:rsidR="00461424" w:rsidRPr="00EF1B99" w:rsidRDefault="00461424" w:rsidP="00461424">
      <w:pPr>
        <w:pStyle w:val="a5"/>
        <w:widowControl w:val="0"/>
        <w:autoSpaceDE w:val="0"/>
        <w:autoSpaceDN w:val="0"/>
        <w:adjustRightInd w:val="0"/>
        <w:ind w:left="0" w:right="142" w:firstLine="360"/>
        <w:jc w:val="both"/>
      </w:pPr>
      <w:r w:rsidRPr="00EF1B99">
        <w:lastRenderedPageBreak/>
        <w:t>10 процентов начальной (максимальной) цены контракта, если цена контракта не превышает 3 млн. рублей;</w:t>
      </w:r>
    </w:p>
    <w:p w:rsidR="00461424" w:rsidRPr="00EF1B99" w:rsidRDefault="00461424" w:rsidP="00461424">
      <w:pPr>
        <w:widowControl w:val="0"/>
        <w:autoSpaceDE w:val="0"/>
        <w:autoSpaceDN w:val="0"/>
        <w:adjustRightInd w:val="0"/>
        <w:ind w:right="142" w:firstLine="360"/>
        <w:jc w:val="both"/>
      </w:pPr>
      <w:r w:rsidRPr="00EF1B99">
        <w:t>5 процентов начальной (максимальной) цены контракта, если цена контракта составляет от 3 млн. рублей до 50 млн. рублей (включительно);</w:t>
      </w:r>
    </w:p>
    <w:p w:rsidR="00461424" w:rsidRPr="00EF1B99" w:rsidRDefault="00461424" w:rsidP="00461424">
      <w:pPr>
        <w:pStyle w:val="a5"/>
        <w:widowControl w:val="0"/>
        <w:autoSpaceDE w:val="0"/>
        <w:autoSpaceDN w:val="0"/>
        <w:adjustRightInd w:val="0"/>
        <w:ind w:left="0" w:right="142" w:firstLine="360"/>
        <w:jc w:val="both"/>
      </w:pPr>
      <w:r w:rsidRPr="00EF1B99">
        <w:t>1 процент начальной (максимальной) цены контракта, если цена контракта составляет от 50 млн. рублей до 100 млн. рублей (включительно);</w:t>
      </w:r>
    </w:p>
    <w:p w:rsidR="00461424" w:rsidRPr="00EF1B99" w:rsidRDefault="00461424" w:rsidP="00461424">
      <w:pPr>
        <w:widowControl w:val="0"/>
        <w:autoSpaceDE w:val="0"/>
        <w:autoSpaceDN w:val="0"/>
        <w:adjustRightInd w:val="0"/>
        <w:ind w:right="142" w:firstLine="360"/>
        <w:jc w:val="both"/>
      </w:pPr>
      <w:r w:rsidRPr="00EF1B99">
        <w:t>б) в случае, если цена контракта превышает начальную (максимальную) цену контракта:</w:t>
      </w:r>
    </w:p>
    <w:p w:rsidR="00461424" w:rsidRPr="00EF1B99" w:rsidRDefault="00461424" w:rsidP="00461424">
      <w:pPr>
        <w:pStyle w:val="a5"/>
        <w:widowControl w:val="0"/>
        <w:autoSpaceDE w:val="0"/>
        <w:autoSpaceDN w:val="0"/>
        <w:adjustRightInd w:val="0"/>
        <w:ind w:left="360" w:right="142"/>
        <w:jc w:val="both"/>
      </w:pPr>
      <w:r w:rsidRPr="00EF1B99">
        <w:t>10 процентов цены контракта, если цена контракта не превышает 3 млн. рублей;</w:t>
      </w:r>
    </w:p>
    <w:p w:rsidR="00461424" w:rsidRPr="00EF1B99" w:rsidRDefault="00461424" w:rsidP="00461424">
      <w:pPr>
        <w:pStyle w:val="a5"/>
        <w:widowControl w:val="0"/>
        <w:autoSpaceDE w:val="0"/>
        <w:autoSpaceDN w:val="0"/>
        <w:adjustRightInd w:val="0"/>
        <w:ind w:left="0" w:right="142" w:firstLine="360"/>
        <w:jc w:val="both"/>
      </w:pPr>
      <w:r w:rsidRPr="00EF1B99">
        <w:t>5 процентов цены контракта, если цена контракта составляет от 3 млн. рублей до 50 млн. рублей (включительно);</w:t>
      </w:r>
    </w:p>
    <w:p w:rsidR="00461424" w:rsidRPr="00EF1B99" w:rsidRDefault="00461424" w:rsidP="00461424">
      <w:pPr>
        <w:widowControl w:val="0"/>
        <w:autoSpaceDE w:val="0"/>
        <w:autoSpaceDN w:val="0"/>
        <w:adjustRightInd w:val="0"/>
        <w:ind w:right="142" w:firstLine="360"/>
        <w:jc w:val="both"/>
      </w:pPr>
      <w:r w:rsidRPr="00EF1B99">
        <w:t>1 процент цены контракта, если цена контракта составляет от 50 млн. рублей до 100 млн. рублей (включительно).</w:t>
      </w:r>
    </w:p>
    <w:p w:rsidR="00461424" w:rsidRPr="00EF1B99" w:rsidRDefault="00461424" w:rsidP="00461424">
      <w:pPr>
        <w:tabs>
          <w:tab w:val="num" w:pos="0"/>
          <w:tab w:val="left" w:pos="426"/>
          <w:tab w:val="left" w:pos="1134"/>
        </w:tabs>
        <w:ind w:right="142"/>
        <w:jc w:val="both"/>
      </w:pPr>
      <w:r w:rsidRPr="00EF1B99">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461424" w:rsidRPr="00EF1B99" w:rsidRDefault="00461424" w:rsidP="00461424">
      <w:pPr>
        <w:autoSpaceDE w:val="0"/>
        <w:autoSpaceDN w:val="0"/>
        <w:adjustRightInd w:val="0"/>
        <w:ind w:right="142" w:firstLine="708"/>
        <w:jc w:val="both"/>
      </w:pPr>
      <w:r w:rsidRPr="00EF1B99">
        <w:t>а) 1000 рублей, если цена Контракта не превышает 3 млн. рублей;</w:t>
      </w:r>
    </w:p>
    <w:p w:rsidR="00461424" w:rsidRPr="00EF1B99" w:rsidRDefault="00461424" w:rsidP="00461424">
      <w:pPr>
        <w:autoSpaceDE w:val="0"/>
        <w:autoSpaceDN w:val="0"/>
        <w:adjustRightInd w:val="0"/>
        <w:ind w:right="142" w:firstLine="708"/>
        <w:jc w:val="both"/>
      </w:pPr>
      <w:r w:rsidRPr="00EF1B99">
        <w:t>б) 5000 рублей, если цена Контракта составляет от 3 млн. рублей до 50 млн. рублей (включительно);</w:t>
      </w:r>
    </w:p>
    <w:p w:rsidR="00461424" w:rsidRPr="00EF1B99" w:rsidRDefault="00461424" w:rsidP="00461424">
      <w:pPr>
        <w:autoSpaceDE w:val="0"/>
        <w:autoSpaceDN w:val="0"/>
        <w:adjustRightInd w:val="0"/>
        <w:ind w:right="142" w:firstLine="708"/>
        <w:jc w:val="both"/>
      </w:pPr>
      <w:r w:rsidRPr="00EF1B99">
        <w:t>в) 10000 рублей, если цена Контракта составляет от 50 млн. рублей до 100 млн. рублей (включительно);</w:t>
      </w:r>
    </w:p>
    <w:p w:rsidR="00E338F0" w:rsidRPr="00EF1B99" w:rsidRDefault="00461424" w:rsidP="00E338F0">
      <w:pPr>
        <w:autoSpaceDE w:val="0"/>
        <w:autoSpaceDN w:val="0"/>
        <w:adjustRightInd w:val="0"/>
        <w:ind w:right="142" w:firstLine="708"/>
        <w:jc w:val="both"/>
      </w:pPr>
      <w:r w:rsidRPr="00EF1B99">
        <w:t>г) 100000 рублей, если цена Контракта превышает 100 млн. рублей.</w:t>
      </w:r>
    </w:p>
    <w:p w:rsidR="00461424" w:rsidRPr="00EF1B99" w:rsidRDefault="00461424" w:rsidP="00E338F0">
      <w:pPr>
        <w:autoSpaceDE w:val="0"/>
        <w:autoSpaceDN w:val="0"/>
        <w:adjustRightInd w:val="0"/>
        <w:ind w:right="142" w:firstLine="708"/>
        <w:jc w:val="both"/>
        <w:rPr>
          <w:iCs/>
        </w:rPr>
      </w:pPr>
      <w:proofErr w:type="gramStart"/>
      <w:r w:rsidRPr="00EF1B99">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461424" w:rsidRPr="00EF1B99" w:rsidRDefault="00461424" w:rsidP="00E338F0">
      <w:pPr>
        <w:pStyle w:val="a5"/>
        <w:widowControl w:val="0"/>
        <w:autoSpaceDE w:val="0"/>
        <w:autoSpaceDN w:val="0"/>
        <w:adjustRightInd w:val="0"/>
        <w:ind w:left="0" w:right="142" w:firstLine="360"/>
        <w:jc w:val="both"/>
        <w:rPr>
          <w:iCs/>
        </w:rPr>
      </w:pPr>
      <w:r w:rsidRPr="00EF1B99">
        <w:t>8.4.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61424" w:rsidRPr="00EF1B99" w:rsidRDefault="00461424" w:rsidP="00E338F0">
      <w:pPr>
        <w:pStyle w:val="a5"/>
        <w:widowControl w:val="0"/>
        <w:autoSpaceDE w:val="0"/>
        <w:autoSpaceDN w:val="0"/>
        <w:adjustRightInd w:val="0"/>
        <w:ind w:left="0" w:right="142" w:firstLine="360"/>
        <w:jc w:val="both"/>
        <w:rPr>
          <w:iCs/>
        </w:rPr>
      </w:pPr>
      <w:r w:rsidRPr="00EF1B99">
        <w:t>8.5. 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w:t>
      </w:r>
      <w:proofErr w:type="gramStart"/>
      <w:r w:rsidRPr="00EF1B99">
        <w:t>дств в б</w:t>
      </w:r>
      <w:proofErr w:type="gramEnd"/>
      <w:r w:rsidRPr="00EF1B99">
        <w:t>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rsidR="00E338F0" w:rsidRPr="00EF1B99" w:rsidRDefault="00461424" w:rsidP="00E338F0">
      <w:pPr>
        <w:pStyle w:val="a5"/>
        <w:widowControl w:val="0"/>
        <w:autoSpaceDE w:val="0"/>
        <w:autoSpaceDN w:val="0"/>
        <w:adjustRightInd w:val="0"/>
        <w:ind w:left="0" w:right="-1" w:firstLine="360"/>
        <w:jc w:val="both"/>
      </w:pPr>
      <w:r w:rsidRPr="00EF1B99">
        <w:t>8.6.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E338F0" w:rsidRPr="00EF1B99" w:rsidRDefault="00461424" w:rsidP="00E338F0">
      <w:pPr>
        <w:pStyle w:val="a5"/>
        <w:widowControl w:val="0"/>
        <w:autoSpaceDE w:val="0"/>
        <w:autoSpaceDN w:val="0"/>
        <w:adjustRightInd w:val="0"/>
        <w:ind w:left="0" w:right="-1" w:firstLine="360"/>
        <w:jc w:val="both"/>
        <w:rPr>
          <w:color w:val="000000"/>
        </w:rPr>
      </w:pPr>
      <w:r w:rsidRPr="00EF1B99">
        <w:rPr>
          <w:color w:val="000000"/>
        </w:rPr>
        <w:t>8.7.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61424" w:rsidRPr="00EF1B99" w:rsidRDefault="00461424" w:rsidP="00E338F0">
      <w:pPr>
        <w:pStyle w:val="a5"/>
        <w:widowControl w:val="0"/>
        <w:autoSpaceDE w:val="0"/>
        <w:autoSpaceDN w:val="0"/>
        <w:adjustRightInd w:val="0"/>
        <w:ind w:left="0" w:right="-1" w:firstLine="360"/>
        <w:jc w:val="both"/>
        <w:rPr>
          <w:color w:val="000000"/>
        </w:rPr>
      </w:pPr>
      <w:r w:rsidRPr="00EF1B99">
        <w:rPr>
          <w:color w:val="000000"/>
        </w:rPr>
        <w:t xml:space="preserve">8.8. Штрафы начисляются за каждый факт неисполнения или ненадлежащее исполнение Заказчиком обязательств, </w:t>
      </w:r>
      <w:r w:rsidRPr="00EF1B99">
        <w:t xml:space="preserve">предусмотренных </w:t>
      </w:r>
      <w:r w:rsidRPr="00EF1B99">
        <w:rPr>
          <w:color w:val="000000"/>
        </w:rPr>
        <w:t>К</w:t>
      </w:r>
      <w:r w:rsidRPr="00EF1B99">
        <w:t xml:space="preserve">онтрактом, </w:t>
      </w:r>
      <w:r w:rsidRPr="00EF1B99">
        <w:rPr>
          <w:color w:val="000000"/>
        </w:rPr>
        <w:t>за исключением просрочки исполнения обязательств.</w:t>
      </w:r>
    </w:p>
    <w:p w:rsidR="00461424" w:rsidRPr="00EF1B99" w:rsidRDefault="00461424" w:rsidP="00E338F0">
      <w:pPr>
        <w:pStyle w:val="a5"/>
        <w:tabs>
          <w:tab w:val="num" w:pos="0"/>
          <w:tab w:val="left" w:pos="993"/>
          <w:tab w:val="left" w:pos="1134"/>
        </w:tabs>
        <w:ind w:left="0" w:right="-1" w:firstLine="360"/>
        <w:jc w:val="both"/>
      </w:pPr>
      <w:r w:rsidRPr="00EF1B99">
        <w:lastRenderedPageBreak/>
        <w:t>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461424" w:rsidRPr="00EF1B99" w:rsidRDefault="00461424" w:rsidP="00461424">
      <w:pPr>
        <w:pStyle w:val="a5"/>
        <w:autoSpaceDE w:val="0"/>
        <w:autoSpaceDN w:val="0"/>
        <w:adjustRightInd w:val="0"/>
        <w:ind w:left="360" w:right="-1"/>
        <w:jc w:val="both"/>
      </w:pPr>
      <w:r w:rsidRPr="00EF1B99">
        <w:t>а) 1000 рублей, если цена Контракта не превышает 3 млн. рублей (включительно);</w:t>
      </w:r>
    </w:p>
    <w:p w:rsidR="00461424" w:rsidRPr="00EF1B99" w:rsidRDefault="00461424" w:rsidP="00E338F0">
      <w:pPr>
        <w:pStyle w:val="a5"/>
        <w:autoSpaceDE w:val="0"/>
        <w:autoSpaceDN w:val="0"/>
        <w:adjustRightInd w:val="0"/>
        <w:ind w:left="0" w:right="-1" w:firstLine="360"/>
        <w:jc w:val="both"/>
      </w:pPr>
      <w:r w:rsidRPr="00EF1B99">
        <w:t>б) 5000 рублей, если цена Контракта составляет от 3 млн. рублей до 50 млн. рублей (включительно);</w:t>
      </w:r>
    </w:p>
    <w:p w:rsidR="00461424" w:rsidRPr="00EF1B99" w:rsidRDefault="00461424" w:rsidP="00E338F0">
      <w:pPr>
        <w:pStyle w:val="a5"/>
        <w:autoSpaceDE w:val="0"/>
        <w:autoSpaceDN w:val="0"/>
        <w:adjustRightInd w:val="0"/>
        <w:ind w:left="0" w:right="-1" w:firstLine="426"/>
        <w:jc w:val="both"/>
      </w:pPr>
      <w:r w:rsidRPr="00EF1B99">
        <w:t>в) 10000 рублей, если цена Контракта составляет от 50 млн. рублей до 100 млн. рублей (включительно);</w:t>
      </w:r>
    </w:p>
    <w:p w:rsidR="00461424" w:rsidRPr="00EF1B99" w:rsidRDefault="00461424" w:rsidP="00461424">
      <w:pPr>
        <w:pStyle w:val="a5"/>
        <w:autoSpaceDE w:val="0"/>
        <w:autoSpaceDN w:val="0"/>
        <w:adjustRightInd w:val="0"/>
        <w:ind w:left="360" w:right="-1"/>
        <w:jc w:val="both"/>
      </w:pPr>
      <w:r w:rsidRPr="00EF1B99">
        <w:t>г) 100000 рублей, если цена Контракта превышает 100 млн. рублей.</w:t>
      </w:r>
    </w:p>
    <w:p w:rsidR="00461424" w:rsidRPr="00EF1B99" w:rsidRDefault="00461424" w:rsidP="00E338F0">
      <w:pPr>
        <w:pStyle w:val="a5"/>
        <w:widowControl w:val="0"/>
        <w:autoSpaceDE w:val="0"/>
        <w:autoSpaceDN w:val="0"/>
        <w:adjustRightInd w:val="0"/>
        <w:ind w:left="0" w:right="-1" w:firstLine="426"/>
        <w:jc w:val="both"/>
        <w:rPr>
          <w:iCs/>
        </w:rPr>
      </w:pPr>
      <w:r w:rsidRPr="00EF1B99">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61424" w:rsidRPr="00EF1B99" w:rsidRDefault="00461424" w:rsidP="00E338F0">
      <w:pPr>
        <w:pStyle w:val="a5"/>
        <w:widowControl w:val="0"/>
        <w:autoSpaceDE w:val="0"/>
        <w:autoSpaceDN w:val="0"/>
        <w:adjustRightInd w:val="0"/>
        <w:ind w:left="0" w:right="-1" w:firstLine="360"/>
        <w:jc w:val="both"/>
        <w:rPr>
          <w:iCs/>
          <w:strike/>
        </w:rPr>
      </w:pPr>
      <w:r w:rsidRPr="00EF1B99">
        <w:t>8.9.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1424" w:rsidRPr="00EF1B99" w:rsidRDefault="00461424" w:rsidP="00E338F0">
      <w:pPr>
        <w:pStyle w:val="a5"/>
        <w:widowControl w:val="0"/>
        <w:autoSpaceDE w:val="0"/>
        <w:autoSpaceDN w:val="0"/>
        <w:adjustRightInd w:val="0"/>
        <w:ind w:left="0" w:right="-1" w:firstLine="360"/>
        <w:jc w:val="both"/>
        <w:rPr>
          <w:iCs/>
        </w:rPr>
      </w:pPr>
      <w:r w:rsidRPr="00EF1B99">
        <w:t>8.10. Уплата неустоек (штрафов, пеней) не освобождает виновную Сторону от выполнения принятых на себя обязательств по Контракту.</w:t>
      </w:r>
    </w:p>
    <w:p w:rsidR="00461424" w:rsidRPr="00EF1B99" w:rsidRDefault="00461424" w:rsidP="00E338F0">
      <w:pPr>
        <w:pStyle w:val="a5"/>
        <w:widowControl w:val="0"/>
        <w:autoSpaceDE w:val="0"/>
        <w:autoSpaceDN w:val="0"/>
        <w:adjustRightInd w:val="0"/>
        <w:ind w:left="0" w:right="-1" w:firstLine="360"/>
        <w:jc w:val="both"/>
      </w:pPr>
      <w:r w:rsidRPr="00EF1B99">
        <w:t>8.11.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67E1" w:rsidRPr="00EF1B99" w:rsidRDefault="00D867E1" w:rsidP="00D867E1">
      <w:pPr>
        <w:ind w:left="567" w:right="-1"/>
      </w:pPr>
    </w:p>
    <w:p w:rsidR="00D867E1" w:rsidRPr="00EF1B99" w:rsidRDefault="00D867E1" w:rsidP="00A85F54">
      <w:pPr>
        <w:pStyle w:val="30"/>
        <w:numPr>
          <w:ilvl w:val="0"/>
          <w:numId w:val="10"/>
        </w:numPr>
        <w:tabs>
          <w:tab w:val="left" w:pos="426"/>
        </w:tabs>
        <w:spacing w:before="0" w:after="0" w:line="240" w:lineRule="auto"/>
        <w:ind w:left="720"/>
        <w:jc w:val="center"/>
        <w:rPr>
          <w:b w:val="0"/>
          <w:bCs w:val="0"/>
          <w:sz w:val="24"/>
          <w:szCs w:val="24"/>
        </w:rPr>
      </w:pPr>
      <w:r w:rsidRPr="00EF1B99">
        <w:rPr>
          <w:sz w:val="24"/>
          <w:szCs w:val="24"/>
        </w:rPr>
        <w:t>Форс-мажорные обстоятельства</w:t>
      </w:r>
    </w:p>
    <w:p w:rsidR="00D867E1" w:rsidRPr="00EF1B99" w:rsidRDefault="00D867E1" w:rsidP="00A85F54">
      <w:pPr>
        <w:pStyle w:val="a9"/>
        <w:numPr>
          <w:ilvl w:val="1"/>
          <w:numId w:val="10"/>
        </w:numPr>
        <w:ind w:left="0" w:right="-1" w:firstLine="709"/>
      </w:pPr>
      <w:r w:rsidRPr="00EF1B99">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D867E1" w:rsidRPr="00EF1B99" w:rsidRDefault="00D867E1" w:rsidP="00A85F54">
      <w:pPr>
        <w:pStyle w:val="a9"/>
        <w:numPr>
          <w:ilvl w:val="1"/>
          <w:numId w:val="10"/>
        </w:numPr>
        <w:ind w:left="0" w:right="-1" w:firstLine="709"/>
      </w:pPr>
      <w:r w:rsidRPr="00EF1B99">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D867E1" w:rsidRPr="00EF1B99" w:rsidRDefault="00D867E1" w:rsidP="00A85F54">
      <w:pPr>
        <w:pStyle w:val="a9"/>
        <w:numPr>
          <w:ilvl w:val="1"/>
          <w:numId w:val="10"/>
        </w:numPr>
        <w:ind w:left="0" w:right="-1" w:firstLine="709"/>
      </w:pPr>
      <w:r w:rsidRPr="00EF1B99">
        <w:t>Обязанность доказать наличие обстоятельств непреодолимой силы лежит на Стороне Контракта, не выполнившей свои обязательства по Контракту.</w:t>
      </w:r>
    </w:p>
    <w:p w:rsidR="00D867E1" w:rsidRPr="00EF1B99" w:rsidRDefault="00D867E1" w:rsidP="00A85F54">
      <w:pPr>
        <w:pStyle w:val="a9"/>
        <w:numPr>
          <w:ilvl w:val="1"/>
          <w:numId w:val="10"/>
        </w:numPr>
        <w:ind w:left="0" w:right="-1" w:firstLine="709"/>
      </w:pPr>
      <w:r w:rsidRPr="00EF1B99">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D867E1" w:rsidRPr="00EF1B99" w:rsidRDefault="00D867E1" w:rsidP="00A85F54">
      <w:pPr>
        <w:pStyle w:val="30"/>
        <w:numPr>
          <w:ilvl w:val="0"/>
          <w:numId w:val="10"/>
        </w:numPr>
        <w:tabs>
          <w:tab w:val="left" w:pos="426"/>
        </w:tabs>
        <w:spacing w:before="0" w:after="0" w:line="240" w:lineRule="auto"/>
        <w:ind w:left="720"/>
        <w:jc w:val="center"/>
        <w:rPr>
          <w:b w:val="0"/>
          <w:bCs w:val="0"/>
          <w:sz w:val="24"/>
          <w:szCs w:val="24"/>
        </w:rPr>
      </w:pPr>
      <w:r w:rsidRPr="00EF1B99">
        <w:rPr>
          <w:sz w:val="24"/>
          <w:szCs w:val="24"/>
        </w:rPr>
        <w:t>Порядок разрешения споров</w:t>
      </w:r>
    </w:p>
    <w:p w:rsidR="00D867E1" w:rsidRPr="00EF1B99" w:rsidRDefault="00053B6E" w:rsidP="00D867E1">
      <w:pPr>
        <w:pStyle w:val="a9"/>
        <w:ind w:right="-1" w:firstLine="709"/>
      </w:pPr>
      <w:r w:rsidRPr="00EF1B99">
        <w:t>10.1. Все</w:t>
      </w:r>
      <w:r w:rsidR="00D867E1" w:rsidRPr="00EF1B99">
        <w:t xml:space="preserve">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Расторжение Контракта</w:t>
      </w:r>
    </w:p>
    <w:p w:rsidR="00053B6E" w:rsidRPr="00EF1B99" w:rsidRDefault="00053B6E" w:rsidP="00053B6E">
      <w:pPr>
        <w:ind w:firstLine="360"/>
        <w:jc w:val="both"/>
      </w:pPr>
      <w:r w:rsidRPr="00EF1B99">
        <w:t>11.1.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053B6E" w:rsidRPr="00EF1B99" w:rsidRDefault="00053B6E" w:rsidP="00053B6E">
      <w:pPr>
        <w:ind w:firstLine="360"/>
        <w:jc w:val="both"/>
      </w:pPr>
      <w:r w:rsidRPr="00EF1B99">
        <w:t>11.2. Заказчик вправе принять решение об одностороннем отказе от исполнения Контракта по следующим основаниям:</w:t>
      </w:r>
    </w:p>
    <w:p w:rsidR="00053B6E" w:rsidRPr="00EF1B99" w:rsidRDefault="00053B6E" w:rsidP="00053B6E">
      <w:pPr>
        <w:ind w:firstLine="360"/>
        <w:jc w:val="both"/>
      </w:pPr>
      <w:r w:rsidRPr="00EF1B99">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rsidR="00053B6E" w:rsidRPr="00EF1B99" w:rsidRDefault="00053B6E" w:rsidP="00053B6E">
      <w:pPr>
        <w:ind w:firstLine="360"/>
        <w:jc w:val="both"/>
      </w:pPr>
      <w:r w:rsidRPr="00EF1B99">
        <w:lastRenderedPageBreak/>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rsidR="00053B6E" w:rsidRPr="00EF1B99" w:rsidRDefault="00053B6E" w:rsidP="00053B6E">
      <w:pPr>
        <w:ind w:firstLine="360"/>
        <w:jc w:val="both"/>
      </w:pPr>
      <w:r w:rsidRPr="00EF1B99">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rsidR="00053B6E" w:rsidRPr="00EF1B99" w:rsidRDefault="00053B6E" w:rsidP="00053B6E">
      <w:pPr>
        <w:ind w:firstLine="360"/>
        <w:jc w:val="both"/>
      </w:pPr>
      <w:r w:rsidRPr="00EF1B99">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53B6E" w:rsidRPr="00EF1B99" w:rsidRDefault="00053B6E" w:rsidP="00053B6E">
      <w:pPr>
        <w:ind w:firstLine="360"/>
        <w:jc w:val="both"/>
      </w:pPr>
      <w:r w:rsidRPr="00EF1B99">
        <w:t>11.3. 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53B6E" w:rsidRPr="00EF1B99" w:rsidRDefault="00053B6E" w:rsidP="00053B6E">
      <w:pPr>
        <w:ind w:firstLine="360"/>
        <w:jc w:val="both"/>
      </w:pPr>
      <w:r w:rsidRPr="00EF1B99">
        <w:t>11.4. 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53B6E" w:rsidRPr="00EF1B99" w:rsidRDefault="00053B6E" w:rsidP="00053B6E">
      <w:pPr>
        <w:ind w:firstLine="360"/>
        <w:jc w:val="both"/>
      </w:pPr>
      <w:r w:rsidRPr="00EF1B99">
        <w:t>11.5. 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53B6E" w:rsidRPr="00EF1B99" w:rsidRDefault="00053B6E" w:rsidP="00053B6E">
      <w:pPr>
        <w:ind w:firstLine="360"/>
        <w:jc w:val="both"/>
      </w:pPr>
      <w:r w:rsidRPr="00EF1B99">
        <w:t>11.6.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053B6E" w:rsidRPr="00EF1B99" w:rsidRDefault="00053B6E" w:rsidP="00053B6E">
      <w:pPr>
        <w:ind w:firstLine="360"/>
        <w:jc w:val="both"/>
      </w:pPr>
      <w:r w:rsidRPr="00EF1B99">
        <w:t>11.7. Расторжение Контракта влечет прекращение обязатель</w:t>
      </w:r>
      <w:proofErr w:type="gramStart"/>
      <w:r w:rsidRPr="00EF1B99">
        <w:t>ств Ст</w:t>
      </w:r>
      <w:proofErr w:type="gramEnd"/>
      <w:r w:rsidRPr="00EF1B99">
        <w:t>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D867E1" w:rsidRPr="00EF1B99" w:rsidRDefault="00D867E1" w:rsidP="00A85F54">
      <w:pPr>
        <w:pStyle w:val="30"/>
        <w:numPr>
          <w:ilvl w:val="0"/>
          <w:numId w:val="10"/>
        </w:numPr>
        <w:tabs>
          <w:tab w:val="left" w:pos="426"/>
        </w:tabs>
        <w:spacing w:before="0" w:after="0" w:line="240" w:lineRule="auto"/>
        <w:ind w:left="720"/>
        <w:jc w:val="center"/>
        <w:rPr>
          <w:b w:val="0"/>
          <w:bCs w:val="0"/>
          <w:sz w:val="24"/>
          <w:szCs w:val="24"/>
        </w:rPr>
      </w:pPr>
      <w:r w:rsidRPr="00EF1B99">
        <w:rPr>
          <w:sz w:val="24"/>
          <w:szCs w:val="24"/>
        </w:rPr>
        <w:t>Срок действия Контракта</w:t>
      </w:r>
    </w:p>
    <w:p w:rsidR="00D867E1" w:rsidRPr="00EF1B99" w:rsidRDefault="00E40CAC" w:rsidP="00E40CAC">
      <w:pPr>
        <w:pStyle w:val="ConsPlusNormal"/>
        <w:widowControl/>
        <w:ind w:right="-1" w:firstLine="360"/>
        <w:jc w:val="both"/>
        <w:rPr>
          <w:rFonts w:ascii="Times New Roman" w:hAnsi="Times New Roman" w:cs="Times New Roman"/>
          <w:sz w:val="24"/>
          <w:szCs w:val="24"/>
        </w:rPr>
      </w:pPr>
      <w:r w:rsidRPr="00EF1B99">
        <w:rPr>
          <w:rFonts w:ascii="Times New Roman" w:hAnsi="Times New Roman" w:cs="Times New Roman"/>
          <w:sz w:val="24"/>
          <w:szCs w:val="24"/>
        </w:rPr>
        <w:t>12.1. Контра</w:t>
      </w:r>
      <w:proofErr w:type="gramStart"/>
      <w:r w:rsidRPr="00EF1B99">
        <w:rPr>
          <w:rFonts w:ascii="Times New Roman" w:hAnsi="Times New Roman" w:cs="Times New Roman"/>
          <w:sz w:val="24"/>
          <w:szCs w:val="24"/>
        </w:rPr>
        <w:t>кт</w:t>
      </w:r>
      <w:r w:rsidR="00D867E1" w:rsidRPr="00EF1B99">
        <w:rPr>
          <w:rFonts w:ascii="Times New Roman" w:hAnsi="Times New Roman" w:cs="Times New Roman"/>
          <w:sz w:val="24"/>
          <w:szCs w:val="24"/>
        </w:rPr>
        <w:t xml:space="preserve"> вст</w:t>
      </w:r>
      <w:proofErr w:type="gramEnd"/>
      <w:r w:rsidR="00D867E1" w:rsidRPr="00EF1B99">
        <w:rPr>
          <w:rFonts w:ascii="Times New Roman" w:hAnsi="Times New Roman" w:cs="Times New Roman"/>
          <w:sz w:val="24"/>
          <w:szCs w:val="24"/>
        </w:rPr>
        <w:t xml:space="preserve">упает в силу со дня подписания его Сторонами и действует </w:t>
      </w:r>
      <w:r w:rsidR="00FD2CE9">
        <w:rPr>
          <w:rFonts w:ascii="Times New Roman" w:hAnsi="Times New Roman" w:cs="Times New Roman"/>
          <w:sz w:val="24"/>
          <w:szCs w:val="24"/>
        </w:rPr>
        <w:t>п</w:t>
      </w:r>
      <w:r w:rsidR="00D867E1" w:rsidRPr="00EF1B99">
        <w:rPr>
          <w:rFonts w:ascii="Times New Roman" w:hAnsi="Times New Roman" w:cs="Times New Roman"/>
          <w:sz w:val="24"/>
          <w:szCs w:val="24"/>
        </w:rPr>
        <w:t xml:space="preserve">о </w:t>
      </w:r>
      <w:r w:rsidR="00A85F54">
        <w:rPr>
          <w:rFonts w:ascii="Times New Roman" w:hAnsi="Times New Roman" w:cs="Times New Roman"/>
          <w:sz w:val="24"/>
          <w:szCs w:val="24"/>
        </w:rPr>
        <w:t xml:space="preserve">30.12.2025 или до </w:t>
      </w:r>
      <w:r w:rsidR="00D867E1" w:rsidRPr="00EF1B99">
        <w:rPr>
          <w:rFonts w:ascii="Times New Roman" w:hAnsi="Times New Roman" w:cs="Times New Roman"/>
          <w:sz w:val="24"/>
          <w:szCs w:val="24"/>
        </w:rPr>
        <w:t>полного исполнения Сторонами своих обязательств по Контракту.</w:t>
      </w:r>
    </w:p>
    <w:p w:rsidR="00D867E1" w:rsidRPr="00EF1B99" w:rsidRDefault="00D867E1" w:rsidP="00A85F54">
      <w:pPr>
        <w:pStyle w:val="30"/>
        <w:numPr>
          <w:ilvl w:val="0"/>
          <w:numId w:val="10"/>
        </w:numPr>
        <w:tabs>
          <w:tab w:val="left" w:pos="426"/>
        </w:tabs>
        <w:spacing w:before="0" w:after="0" w:line="240" w:lineRule="auto"/>
        <w:ind w:left="720"/>
        <w:jc w:val="center"/>
        <w:rPr>
          <w:b w:val="0"/>
          <w:bCs w:val="0"/>
          <w:sz w:val="24"/>
          <w:szCs w:val="24"/>
        </w:rPr>
      </w:pPr>
      <w:r w:rsidRPr="00EF1B99">
        <w:rPr>
          <w:sz w:val="24"/>
          <w:szCs w:val="24"/>
        </w:rPr>
        <w:t>Прочие условия</w:t>
      </w:r>
    </w:p>
    <w:p w:rsidR="00871342" w:rsidRPr="00EF1B99" w:rsidRDefault="00871342" w:rsidP="00871342">
      <w:pPr>
        <w:ind w:firstLine="709"/>
        <w:jc w:val="both"/>
        <w:rPr>
          <w:spacing w:val="-2"/>
        </w:rPr>
      </w:pPr>
      <w:r w:rsidRPr="00EF1B99">
        <w:rPr>
          <w:spacing w:val="-2"/>
        </w:rPr>
        <w:t>13.1. Любые уведомления, извещения, запросы и иная корреспонденция должны быть сделаны в письменной форме (далее – «корреспонденция»).</w:t>
      </w:r>
    </w:p>
    <w:p w:rsidR="00871342" w:rsidRPr="00EF1B99" w:rsidRDefault="00871342" w:rsidP="00871342">
      <w:pPr>
        <w:ind w:firstLine="709"/>
        <w:jc w:val="both"/>
      </w:pPr>
      <w:r w:rsidRPr="00EF1B99">
        <w:rPr>
          <w:spacing w:val="-2"/>
        </w:rPr>
        <w:t xml:space="preserve">Корреспонденция отправляется </w:t>
      </w:r>
      <w:r w:rsidRPr="00EF1B99">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sidR="00906F0C">
        <w:t xml:space="preserve">, </w:t>
      </w:r>
      <w:r w:rsidR="00906F0C" w:rsidRPr="00906F0C">
        <w:t>либо с использованием единой информационной системы в случаях, установленных действующем законодательством.</w:t>
      </w:r>
    </w:p>
    <w:p w:rsidR="00871342" w:rsidRDefault="00871342" w:rsidP="00871342">
      <w:pPr>
        <w:ind w:right="-1" w:firstLine="709"/>
        <w:jc w:val="both"/>
      </w:pPr>
      <w:proofErr w:type="gramStart"/>
      <w:r w:rsidRPr="00EF1B99">
        <w:rPr>
          <w:spacing w:val="-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sidRPr="00EF1B99">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40460F" w:rsidRPr="0040460F" w:rsidRDefault="0040460F" w:rsidP="0040460F">
      <w:pPr>
        <w:ind w:right="-1" w:firstLine="709"/>
        <w:jc w:val="both"/>
      </w:pPr>
      <w:r w:rsidRPr="0040460F">
        <w:t xml:space="preserve">Электронный документ будет считаться доставленным </w:t>
      </w:r>
      <w:proofErr w:type="gramStart"/>
      <w:r w:rsidRPr="0040460F">
        <w:t>с даты направления</w:t>
      </w:r>
      <w:proofErr w:type="gramEnd"/>
      <w:r w:rsidRPr="0040460F">
        <w:t xml:space="preserve"> Стороной оператору электронного документооборота файла с таким документом и перенаправленным последним адресату.</w:t>
      </w:r>
    </w:p>
    <w:p w:rsidR="00871342" w:rsidRPr="00EF1B99" w:rsidRDefault="00871342" w:rsidP="00A85F54">
      <w:pPr>
        <w:pStyle w:val="ab"/>
        <w:numPr>
          <w:ilvl w:val="1"/>
          <w:numId w:val="9"/>
        </w:numPr>
        <w:tabs>
          <w:tab w:val="left" w:pos="1276"/>
        </w:tabs>
        <w:ind w:left="0" w:right="-1" w:firstLine="709"/>
        <w:jc w:val="both"/>
        <w:rPr>
          <w:rFonts w:ascii="Times New Roman" w:hAnsi="Times New Roman" w:cs="Times New Roman"/>
          <w:spacing w:val="-2"/>
        </w:rPr>
      </w:pPr>
      <w:r w:rsidRPr="00EF1B99">
        <w:rPr>
          <w:rFonts w:ascii="Times New Roman" w:hAnsi="Times New Roman" w:cs="Times New Roman"/>
          <w:spacing w:val="-2"/>
        </w:rPr>
        <w:t>Корреспонденция считается доставленной Стороне также в случаях, если:</w:t>
      </w:r>
    </w:p>
    <w:p w:rsidR="00871342" w:rsidRPr="00EF1B99" w:rsidRDefault="00871342" w:rsidP="00871342">
      <w:pPr>
        <w:pStyle w:val="VL0"/>
        <w:spacing w:before="0"/>
        <w:ind w:right="-1" w:firstLine="709"/>
        <w:rPr>
          <w:rFonts w:ascii="Times New Roman" w:hAnsi="Times New Roman" w:cs="Times New Roman"/>
          <w:color w:val="auto"/>
          <w:spacing w:val="-2"/>
          <w:sz w:val="24"/>
          <w:szCs w:val="24"/>
        </w:rPr>
      </w:pPr>
      <w:r w:rsidRPr="00EF1B99">
        <w:rPr>
          <w:rFonts w:ascii="Times New Roman" w:hAnsi="Times New Roman" w:cs="Times New Roman"/>
          <w:color w:val="auto"/>
          <w:spacing w:val="-2"/>
          <w:sz w:val="24"/>
          <w:szCs w:val="24"/>
        </w:rPr>
        <w:lastRenderedPageBreak/>
        <w:t xml:space="preserve">Сторона отказалась от получения </w:t>
      </w:r>
      <w:proofErr w:type="gramStart"/>
      <w:r w:rsidRPr="00EF1B99">
        <w:rPr>
          <w:rFonts w:ascii="Times New Roman" w:hAnsi="Times New Roman" w:cs="Times New Roman"/>
          <w:color w:val="auto"/>
          <w:spacing w:val="-2"/>
          <w:sz w:val="24"/>
          <w:szCs w:val="24"/>
        </w:rPr>
        <w:t>корреспонденции</w:t>
      </w:r>
      <w:proofErr w:type="gramEnd"/>
      <w:r w:rsidRPr="00EF1B99">
        <w:rPr>
          <w:rFonts w:ascii="Times New Roman" w:hAnsi="Times New Roman" w:cs="Times New Roman"/>
          <w:color w:val="auto"/>
          <w:spacing w:val="-2"/>
          <w:sz w:val="24"/>
          <w:szCs w:val="24"/>
        </w:rPr>
        <w:t xml:space="preserve"> и этот отказ зафиксирован организацией почтовой связи;</w:t>
      </w:r>
    </w:p>
    <w:p w:rsidR="00871342" w:rsidRPr="00EF1B99" w:rsidRDefault="00871342" w:rsidP="00871342">
      <w:pPr>
        <w:pStyle w:val="VL0"/>
        <w:spacing w:before="0"/>
        <w:ind w:right="-1" w:firstLine="709"/>
        <w:rPr>
          <w:rFonts w:ascii="Times New Roman" w:hAnsi="Times New Roman" w:cs="Times New Roman"/>
          <w:color w:val="auto"/>
          <w:spacing w:val="-2"/>
          <w:sz w:val="24"/>
          <w:szCs w:val="24"/>
        </w:rPr>
      </w:pPr>
      <w:r w:rsidRPr="00EF1B99">
        <w:rPr>
          <w:rFonts w:ascii="Times New Roman" w:hAnsi="Times New Roman" w:cs="Times New Roman"/>
          <w:color w:val="auto"/>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871342" w:rsidRPr="00EF1B99" w:rsidRDefault="00871342" w:rsidP="00871342">
      <w:pPr>
        <w:pStyle w:val="VL0"/>
        <w:spacing w:before="0"/>
        <w:ind w:right="-1" w:firstLine="709"/>
        <w:rPr>
          <w:rFonts w:ascii="Times New Roman" w:hAnsi="Times New Roman" w:cs="Times New Roman"/>
          <w:color w:val="auto"/>
          <w:spacing w:val="-2"/>
          <w:sz w:val="24"/>
          <w:szCs w:val="24"/>
        </w:rPr>
      </w:pPr>
      <w:r w:rsidRPr="00EF1B99">
        <w:rPr>
          <w:rFonts w:ascii="Times New Roman" w:hAnsi="Times New Roman" w:cs="Times New Roman"/>
          <w:color w:val="auto"/>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871342" w:rsidRPr="00EF1B99" w:rsidRDefault="00871342" w:rsidP="00A85F54">
      <w:pPr>
        <w:pStyle w:val="ConsPlusNormal"/>
        <w:widowControl/>
        <w:numPr>
          <w:ilvl w:val="1"/>
          <w:numId w:val="9"/>
        </w:numPr>
        <w:tabs>
          <w:tab w:val="left" w:pos="1276"/>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Исполнителя.</w:t>
      </w:r>
    </w:p>
    <w:p w:rsidR="00871342" w:rsidRPr="00EF1B99" w:rsidRDefault="00871342" w:rsidP="00A85F54">
      <w:pPr>
        <w:pStyle w:val="ConsPlu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Все приложения к Контракту являются его неотъемной частью.</w:t>
      </w:r>
    </w:p>
    <w:p w:rsidR="001E619E" w:rsidRPr="00EF1B99" w:rsidRDefault="00871342" w:rsidP="00A85F54">
      <w:pPr>
        <w:pStyle w:val="ConsPlusNormal"/>
        <w:numPr>
          <w:ilvl w:val="1"/>
          <w:numId w:val="9"/>
        </w:numPr>
        <w:tabs>
          <w:tab w:val="left" w:pos="1418"/>
          <w:tab w:val="left" w:pos="1701"/>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К Контракту прилагаются:</w:t>
      </w:r>
      <w:r w:rsidR="00695600" w:rsidRPr="00EF1B99">
        <w:rPr>
          <w:rFonts w:ascii="Times New Roman" w:hAnsi="Times New Roman" w:cs="Times New Roman"/>
          <w:sz w:val="24"/>
          <w:szCs w:val="24"/>
        </w:rPr>
        <w:t xml:space="preserve"> </w:t>
      </w:r>
    </w:p>
    <w:p w:rsidR="00871342" w:rsidRPr="00EF1B99" w:rsidRDefault="00871342" w:rsidP="001E619E">
      <w:pPr>
        <w:pStyle w:val="ConsPlusNormal"/>
        <w:tabs>
          <w:tab w:val="left" w:pos="1418"/>
          <w:tab w:val="left" w:pos="1701"/>
        </w:tabs>
        <w:ind w:left="709" w:right="-1"/>
        <w:jc w:val="both"/>
        <w:rPr>
          <w:rFonts w:ascii="Times New Roman" w:hAnsi="Times New Roman" w:cs="Times New Roman"/>
          <w:sz w:val="24"/>
          <w:szCs w:val="24"/>
        </w:rPr>
      </w:pPr>
      <w:r w:rsidRPr="00EF1B99">
        <w:rPr>
          <w:rFonts w:ascii="Times New Roman" w:hAnsi="Times New Roman" w:cs="Times New Roman"/>
          <w:sz w:val="24"/>
          <w:szCs w:val="24"/>
        </w:rPr>
        <w:t>Задание н</w:t>
      </w:r>
      <w:r w:rsidR="00FD2CE9">
        <w:rPr>
          <w:rFonts w:ascii="Times New Roman" w:hAnsi="Times New Roman" w:cs="Times New Roman"/>
          <w:sz w:val="24"/>
          <w:szCs w:val="24"/>
        </w:rPr>
        <w:t>а проектирование (Приложение 1).</w:t>
      </w:r>
    </w:p>
    <w:p w:rsidR="00871342" w:rsidRPr="00EF1B99" w:rsidRDefault="00871342" w:rsidP="00A85F54">
      <w:pPr>
        <w:numPr>
          <w:ilvl w:val="1"/>
          <w:numId w:val="9"/>
        </w:numPr>
        <w:tabs>
          <w:tab w:val="left" w:pos="1418"/>
        </w:tabs>
        <w:autoSpaceDE w:val="0"/>
        <w:autoSpaceDN w:val="0"/>
        <w:adjustRightInd w:val="0"/>
        <w:ind w:left="0" w:right="-1" w:firstLine="709"/>
        <w:jc w:val="both"/>
      </w:pPr>
      <w:r w:rsidRPr="00EF1B99">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EF1B99">
        <w:t>с даты</w:t>
      </w:r>
      <w:proofErr w:type="gramEnd"/>
      <w:r w:rsidRPr="00EF1B99">
        <w:t xml:space="preserve"> такого изменения.</w:t>
      </w:r>
    </w:p>
    <w:p w:rsidR="00871342" w:rsidRPr="00EF1B99" w:rsidRDefault="00871342" w:rsidP="00A85F54">
      <w:pPr>
        <w:numPr>
          <w:ilvl w:val="1"/>
          <w:numId w:val="9"/>
        </w:numPr>
        <w:tabs>
          <w:tab w:val="left" w:pos="1418"/>
        </w:tabs>
        <w:autoSpaceDE w:val="0"/>
        <w:autoSpaceDN w:val="0"/>
        <w:adjustRightInd w:val="0"/>
        <w:ind w:left="0" w:right="-1" w:firstLine="709"/>
        <w:jc w:val="both"/>
      </w:pPr>
      <w:r w:rsidRPr="00EF1B99">
        <w:t>По согласованию Сторон в ходе исполнения Контракта допускается снижение цены Контракта без изменения предусмотренных Контрактом объема услуги, качества оказываемой услуги и иных условий Контракта.</w:t>
      </w:r>
    </w:p>
    <w:p w:rsidR="00871342" w:rsidRPr="00EF1B99" w:rsidRDefault="00871342" w:rsidP="00A85F54">
      <w:pPr>
        <w:numPr>
          <w:ilvl w:val="1"/>
          <w:numId w:val="9"/>
        </w:numPr>
        <w:tabs>
          <w:tab w:val="left" w:pos="1418"/>
        </w:tabs>
        <w:autoSpaceDE w:val="0"/>
        <w:autoSpaceDN w:val="0"/>
        <w:adjustRightInd w:val="0"/>
        <w:ind w:left="0" w:right="-1" w:firstLine="709"/>
        <w:jc w:val="both"/>
      </w:pPr>
      <w:r w:rsidRPr="00EF1B99">
        <w:t xml:space="preserve">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услуги при изменении потребности в услуге, на оказание которой заключен Контракт. При этом по соглашению Сторон допускается изменение с учетом </w:t>
      </w:r>
      <w:proofErr w:type="gramStart"/>
      <w:r w:rsidRPr="00EF1B99">
        <w:t>положений бюджетного законодательства Российской Федерации цены Контракта</w:t>
      </w:r>
      <w:proofErr w:type="gramEnd"/>
      <w:r w:rsidRPr="00EF1B99">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w:t>
      </w:r>
    </w:p>
    <w:p w:rsidR="00871342" w:rsidRPr="00EF1B99" w:rsidRDefault="00871342" w:rsidP="00A85F54">
      <w:pPr>
        <w:numPr>
          <w:ilvl w:val="1"/>
          <w:numId w:val="9"/>
        </w:numPr>
        <w:tabs>
          <w:tab w:val="left" w:pos="1418"/>
        </w:tabs>
        <w:autoSpaceDE w:val="0"/>
        <w:autoSpaceDN w:val="0"/>
        <w:adjustRightInd w:val="0"/>
        <w:ind w:left="0" w:right="-1" w:firstLine="709"/>
        <w:jc w:val="both"/>
      </w:pPr>
      <w:r w:rsidRPr="00EF1B99">
        <w:t>При исполнении Контракта по согласованию Заказчика с Исполнителем допускается</w:t>
      </w:r>
      <w:r w:rsidR="00BC5D86">
        <w:t xml:space="preserve"> </w:t>
      </w:r>
      <w:r w:rsidRPr="00EF1B99">
        <w:t xml:space="preserve">(за исключением случаев, которые предусмотрены нормативными правовыми актами, принятыми в соответствии </w:t>
      </w:r>
      <w:proofErr w:type="gramStart"/>
      <w:r w:rsidRPr="00EF1B99">
        <w:t>с</w:t>
      </w:r>
      <w:proofErr w:type="gramEnd"/>
      <w:r w:rsidRPr="00EF1B99">
        <w:t xml:space="preserve"> </w:t>
      </w:r>
      <w:hyperlink r:id="rId7" w:anchor="sub_146" w:history="1">
        <w:r w:rsidR="00A85F54">
          <w:rPr>
            <w:rStyle w:val="a3"/>
            <w:color w:val="auto"/>
            <w:u w:val="none"/>
          </w:rPr>
          <w:t xml:space="preserve"> статьей</w:t>
        </w:r>
        <w:r w:rsidRPr="00EF1B99">
          <w:rPr>
            <w:rStyle w:val="a3"/>
            <w:color w:val="auto"/>
            <w:u w:val="none"/>
          </w:rPr>
          <w:t xml:space="preserve"> 14</w:t>
        </w:r>
      </w:hyperlink>
      <w:r w:rsidRPr="00EF1B99">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rsidR="00871342" w:rsidRPr="00EF1B99" w:rsidRDefault="00871342" w:rsidP="00A85F54">
      <w:pPr>
        <w:pStyle w:val="Con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71342" w:rsidRPr="00EF1B99" w:rsidRDefault="00871342" w:rsidP="00A85F54">
      <w:pPr>
        <w:pStyle w:val="Con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rsidR="00871342" w:rsidRPr="00EF1B99" w:rsidRDefault="00871342" w:rsidP="00A85F54">
      <w:pPr>
        <w:pStyle w:val="Con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Изменения Контракта оформляются путем подписания Сторонами дополнительного соглашения к Контракту.</w:t>
      </w:r>
    </w:p>
    <w:p w:rsidR="00871342" w:rsidRPr="00EF1B99" w:rsidRDefault="00871342" w:rsidP="00A85F54">
      <w:pPr>
        <w:pStyle w:val="ConsNormal"/>
        <w:widowControl/>
        <w:numPr>
          <w:ilvl w:val="1"/>
          <w:numId w:val="9"/>
        </w:numPr>
        <w:tabs>
          <w:tab w:val="left" w:pos="1418"/>
        </w:tabs>
        <w:ind w:left="0" w:right="-1" w:firstLine="709"/>
        <w:jc w:val="both"/>
        <w:rPr>
          <w:rFonts w:ascii="Times New Roman" w:hAnsi="Times New Roman" w:cs="Times New Roman"/>
          <w:sz w:val="24"/>
          <w:szCs w:val="24"/>
        </w:rPr>
      </w:pPr>
      <w:proofErr w:type="gramStart"/>
      <w:r w:rsidRPr="00EF1B99">
        <w:rPr>
          <w:rFonts w:ascii="Times New Roman" w:hAnsi="Times New Roman" w:cs="Times New Roman"/>
          <w:sz w:val="24"/>
          <w:szCs w:val="24"/>
        </w:rPr>
        <w:t xml:space="preserve">При исполнении своих обязательств по Контракту Стороны, их </w:t>
      </w:r>
      <w:proofErr w:type="spellStart"/>
      <w:r w:rsidRPr="00EF1B99">
        <w:rPr>
          <w:rFonts w:ascii="Times New Roman" w:hAnsi="Times New Roman" w:cs="Times New Roman"/>
          <w:sz w:val="24"/>
          <w:szCs w:val="24"/>
        </w:rPr>
        <w:t>аффилированные</w:t>
      </w:r>
      <w:proofErr w:type="spellEnd"/>
      <w:r w:rsidRPr="00EF1B99">
        <w:rPr>
          <w:rFonts w:ascii="Times New Roman" w:hAnsi="Times New Roman" w:cs="Times New Roman"/>
          <w:sz w:val="24"/>
          <w:szCs w:val="24"/>
        </w:rPr>
        <w:t xml:space="preserve">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71342" w:rsidRPr="00EF1B99" w:rsidRDefault="00871342" w:rsidP="00A85F54">
      <w:pPr>
        <w:pStyle w:val="ConsPlusNormal"/>
        <w:widowControl/>
        <w:numPr>
          <w:ilvl w:val="1"/>
          <w:numId w:val="9"/>
        </w:numPr>
        <w:ind w:left="0" w:firstLine="709"/>
        <w:jc w:val="both"/>
        <w:rPr>
          <w:rFonts w:ascii="Times New Roman" w:hAnsi="Times New Roman" w:cs="Times New Roman"/>
          <w:sz w:val="24"/>
          <w:szCs w:val="24"/>
        </w:rPr>
      </w:pPr>
      <w:r w:rsidRPr="00EF1B99">
        <w:rPr>
          <w:rFonts w:ascii="Times New Roman" w:hAnsi="Times New Roman" w:cs="Times New Roman"/>
          <w:sz w:val="24"/>
          <w:szCs w:val="24"/>
        </w:rPr>
        <w:t xml:space="preserve">Во всем остальном, что не предусмотрено Контрактом, Стороны руководствуются действующим законодательством Российской Федерации. </w:t>
      </w:r>
    </w:p>
    <w:p w:rsidR="00871342" w:rsidRPr="00EF1B99" w:rsidRDefault="00871342" w:rsidP="00871342">
      <w:pPr>
        <w:pStyle w:val="ConsPlusNormal"/>
        <w:widowControl/>
        <w:ind w:left="709"/>
        <w:jc w:val="both"/>
        <w:rPr>
          <w:rFonts w:ascii="Times New Roman" w:hAnsi="Times New Roman" w:cs="Times New Roman"/>
          <w:i/>
          <w:iCs/>
          <w:sz w:val="24"/>
          <w:szCs w:val="24"/>
        </w:rPr>
      </w:pPr>
    </w:p>
    <w:p w:rsidR="00580E97" w:rsidRPr="00EF1B99" w:rsidRDefault="00695600" w:rsidP="00695600">
      <w:pPr>
        <w:pStyle w:val="30"/>
        <w:numPr>
          <w:ilvl w:val="0"/>
          <w:numId w:val="0"/>
        </w:numPr>
        <w:tabs>
          <w:tab w:val="left" w:pos="426"/>
        </w:tabs>
        <w:spacing w:before="0" w:after="0" w:line="240" w:lineRule="auto"/>
        <w:jc w:val="center"/>
        <w:rPr>
          <w:b w:val="0"/>
          <w:sz w:val="24"/>
          <w:szCs w:val="24"/>
        </w:rPr>
      </w:pPr>
      <w:r w:rsidRPr="00EF1B99">
        <w:rPr>
          <w:sz w:val="24"/>
          <w:szCs w:val="24"/>
        </w:rPr>
        <w:lastRenderedPageBreak/>
        <w:t>14.</w:t>
      </w:r>
      <w:r w:rsidR="00580E97" w:rsidRPr="00EF1B99">
        <w:rPr>
          <w:sz w:val="24"/>
          <w:szCs w:val="24"/>
        </w:rPr>
        <w:t>Адреса</w:t>
      </w:r>
      <w:r w:rsidR="00580E97" w:rsidRPr="00EF1B99">
        <w:rPr>
          <w:b w:val="0"/>
          <w:sz w:val="24"/>
          <w:szCs w:val="24"/>
        </w:rPr>
        <w:t xml:space="preserve"> </w:t>
      </w:r>
      <w:r w:rsidR="00580E97" w:rsidRPr="00EF1B99">
        <w:rPr>
          <w:sz w:val="24"/>
          <w:szCs w:val="24"/>
        </w:rPr>
        <w:t>места нахождения, банковские реквизиты и подписи Сторон</w:t>
      </w:r>
    </w:p>
    <w:tbl>
      <w:tblPr>
        <w:tblStyle w:val="ae"/>
        <w:tblW w:w="0" w:type="auto"/>
        <w:tblLook w:val="04A0"/>
      </w:tblPr>
      <w:tblGrid>
        <w:gridCol w:w="4785"/>
        <w:gridCol w:w="4785"/>
      </w:tblGrid>
      <w:tr w:rsidR="00580E97" w:rsidRPr="00EF1B99" w:rsidTr="00A93E1D">
        <w:trPr>
          <w:trHeight w:val="6404"/>
        </w:trPr>
        <w:tc>
          <w:tcPr>
            <w:tcW w:w="4785" w:type="dxa"/>
          </w:tcPr>
          <w:p w:rsidR="00580E97" w:rsidRPr="00A93E1D" w:rsidRDefault="00580E97" w:rsidP="00580E97">
            <w:pPr>
              <w:pStyle w:val="a5"/>
              <w:tabs>
                <w:tab w:val="left" w:pos="0"/>
              </w:tabs>
              <w:ind w:left="0"/>
              <w:jc w:val="center"/>
              <w:rPr>
                <w:b/>
              </w:rPr>
            </w:pPr>
            <w:r w:rsidRPr="00A93E1D">
              <w:rPr>
                <w:b/>
              </w:rPr>
              <w:t>ЗАКАЗЧИК</w:t>
            </w:r>
          </w:p>
          <w:p w:rsidR="00A85F54" w:rsidRPr="00C87691" w:rsidRDefault="00A85F54" w:rsidP="00A85F54">
            <w:pPr>
              <w:ind w:firstLine="540"/>
              <w:jc w:val="both"/>
            </w:pPr>
            <w:r w:rsidRPr="00C87691">
              <w:t xml:space="preserve">Муниципальное бюджетное </w:t>
            </w:r>
            <w:r>
              <w:t>дошкольное образовательное учреждение «Центр развития ребёнка – детский сад №56 «Ромашка» города Рубцовска</w:t>
            </w:r>
          </w:p>
          <w:p w:rsidR="00A85F54" w:rsidRDefault="00A85F54" w:rsidP="00A85F54">
            <w:r>
              <w:t>658200</w:t>
            </w:r>
            <w:r w:rsidRPr="006F2311">
              <w:t>,Алтайский к</w:t>
            </w:r>
            <w:r>
              <w:t>рай, г. Рубцовск, пер</w:t>
            </w:r>
            <w:proofErr w:type="gramStart"/>
            <w:r>
              <w:t>.Г</w:t>
            </w:r>
            <w:proofErr w:type="gramEnd"/>
            <w:r>
              <w:t>ражданский, 14 А</w:t>
            </w:r>
          </w:p>
          <w:p w:rsidR="00A85F54" w:rsidRDefault="00A85F54" w:rsidP="00A85F54">
            <w:r w:rsidRPr="006F2311">
              <w:t>Получатель: КОМИТЕТ ПО ФИНАНСАМ, НАЛОГОВОЙ И КРЕДИТНОЙ ПОЛИТИКЕ АДМИНИСТРАЦИИ ГОРОДА РУБЦОВСКА АЛТАЙСКО</w:t>
            </w:r>
            <w:r>
              <w:t>ГО КРАЯ (МБДОУ «Центр развития ребенка – детский сад №56 «Ромашка», Л/С 21176Ц94290</w:t>
            </w:r>
            <w:r w:rsidRPr="006F2311">
              <w:t>)</w:t>
            </w:r>
          </w:p>
          <w:p w:rsidR="00A85F54" w:rsidRDefault="00A85F54" w:rsidP="00A85F54">
            <w:r>
              <w:t>ИНН 2209010780</w:t>
            </w:r>
            <w:r w:rsidRPr="006F2311">
              <w:t>, КПП 220901001</w:t>
            </w:r>
          </w:p>
          <w:p w:rsidR="00A85F54" w:rsidRDefault="00A85F54" w:rsidP="00A85F54">
            <w:r>
              <w:t>Казначейский счет: 03234643017160001700</w:t>
            </w:r>
          </w:p>
          <w:p w:rsidR="00A85F54" w:rsidRDefault="00A85F54" w:rsidP="00A85F54">
            <w:r>
              <w:t>Банковский счет: 40102810045370000009</w:t>
            </w:r>
          </w:p>
          <w:p w:rsidR="00A85F54" w:rsidRDefault="00A85F54" w:rsidP="00A85F54">
            <w:r>
              <w:t xml:space="preserve">Банк: Отделение Барнаул Банка России//УФК по Алтайскому краю </w:t>
            </w:r>
            <w:proofErr w:type="gramStart"/>
            <w:r>
              <w:t>г</w:t>
            </w:r>
            <w:proofErr w:type="gramEnd"/>
            <w:r>
              <w:t>. Барнаул</w:t>
            </w:r>
          </w:p>
          <w:p w:rsidR="00A85F54" w:rsidRDefault="00A85F54" w:rsidP="00A85F54">
            <w:r>
              <w:t>БИК 010173001</w:t>
            </w:r>
          </w:p>
          <w:p w:rsidR="00A85F54" w:rsidRDefault="00A85F54" w:rsidP="00A85F54">
            <w:r>
              <w:t>ОКТМО 01716000001</w:t>
            </w:r>
          </w:p>
          <w:p w:rsidR="00A85F54" w:rsidRPr="00C87691" w:rsidRDefault="00A85F54" w:rsidP="00A85F54">
            <w:pPr>
              <w:ind w:firstLine="708"/>
            </w:pPr>
            <w:r>
              <w:t>Заведующий МБД</w:t>
            </w:r>
            <w:r w:rsidRPr="00C87691">
              <w:t xml:space="preserve">ОУ </w:t>
            </w:r>
            <w:r>
              <w:t>«</w:t>
            </w:r>
            <w:proofErr w:type="spellStart"/>
            <w:r>
              <w:t>ЦРР-детский</w:t>
            </w:r>
            <w:proofErr w:type="spellEnd"/>
            <w:r>
              <w:t xml:space="preserve"> сад №56 «Ромашка» города Рубцовска</w:t>
            </w:r>
            <w:r w:rsidRPr="00C87691">
              <w:t xml:space="preserve"> </w:t>
            </w:r>
            <w:r>
              <w:t>–</w:t>
            </w:r>
            <w:r w:rsidRPr="00C87691">
              <w:t xml:space="preserve"> </w:t>
            </w:r>
            <w:proofErr w:type="spellStart"/>
            <w:r>
              <w:t>Червева</w:t>
            </w:r>
            <w:proofErr w:type="spellEnd"/>
            <w:r>
              <w:t xml:space="preserve"> Екатерина Ивановна,</w:t>
            </w:r>
            <w:r w:rsidRPr="00C87691">
              <w:t xml:space="preserve"> действует на </w:t>
            </w:r>
            <w:r>
              <w:t>о</w:t>
            </w:r>
            <w:r w:rsidRPr="00C87691">
              <w:t>сновании Устава.</w:t>
            </w:r>
          </w:p>
          <w:p w:rsidR="00580E97" w:rsidRPr="00A93E1D" w:rsidRDefault="00580E97" w:rsidP="00094AF2"/>
        </w:tc>
        <w:tc>
          <w:tcPr>
            <w:tcW w:w="4785" w:type="dxa"/>
          </w:tcPr>
          <w:p w:rsidR="00580E97" w:rsidRPr="00EF1B99" w:rsidRDefault="00755BCF" w:rsidP="00580E97">
            <w:pPr>
              <w:pStyle w:val="a5"/>
              <w:tabs>
                <w:tab w:val="left" w:pos="0"/>
              </w:tabs>
              <w:ind w:left="0"/>
              <w:jc w:val="center"/>
              <w:rPr>
                <w:b/>
              </w:rPr>
            </w:pPr>
            <w:r w:rsidRPr="00EF1B99">
              <w:rPr>
                <w:b/>
              </w:rPr>
              <w:t>ИСПОЛНИТЕЛЬ</w:t>
            </w:r>
          </w:p>
          <w:p w:rsidR="00580E97" w:rsidRPr="00EF1B99" w:rsidRDefault="00580E97" w:rsidP="00580E97">
            <w:pPr>
              <w:pStyle w:val="a5"/>
              <w:tabs>
                <w:tab w:val="left" w:pos="0"/>
              </w:tabs>
              <w:ind w:left="0"/>
            </w:pPr>
          </w:p>
        </w:tc>
      </w:tr>
    </w:tbl>
    <w:tbl>
      <w:tblPr>
        <w:tblW w:w="0" w:type="auto"/>
        <w:tblInd w:w="108" w:type="dxa"/>
        <w:tblLook w:val="0000"/>
      </w:tblPr>
      <w:tblGrid>
        <w:gridCol w:w="4729"/>
        <w:gridCol w:w="4733"/>
      </w:tblGrid>
      <w:tr w:rsidR="00580E97" w:rsidRPr="00EF1B99" w:rsidTr="00580E97">
        <w:tc>
          <w:tcPr>
            <w:tcW w:w="4729" w:type="dxa"/>
          </w:tcPr>
          <w:p w:rsidR="00094AF2" w:rsidRPr="00EF1B99" w:rsidRDefault="00094AF2" w:rsidP="00580E97">
            <w:pPr>
              <w:pStyle w:val="ConsPlusNormal"/>
              <w:widowControl/>
              <w:jc w:val="both"/>
              <w:rPr>
                <w:rFonts w:ascii="Times New Roman" w:hAnsi="Times New Roman" w:cs="Times New Roman"/>
                <w:sz w:val="24"/>
                <w:szCs w:val="24"/>
              </w:rPr>
            </w:pPr>
          </w:p>
          <w:p w:rsidR="00580E97" w:rsidRPr="00EF1B99" w:rsidRDefault="00580E97"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Заказчик</w:t>
            </w:r>
          </w:p>
          <w:p w:rsidR="00580E97" w:rsidRPr="00EF1B99" w:rsidRDefault="00580E97"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___________________</w:t>
            </w:r>
          </w:p>
          <w:p w:rsidR="00580E97" w:rsidRPr="00EF1B99" w:rsidRDefault="002A2B4A"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 xml:space="preserve">______. _____. </w:t>
            </w:r>
            <w:r w:rsidR="00580E97" w:rsidRPr="00EF1B99">
              <w:rPr>
                <w:rFonts w:ascii="Times New Roman" w:hAnsi="Times New Roman" w:cs="Times New Roman"/>
                <w:sz w:val="24"/>
                <w:szCs w:val="24"/>
              </w:rPr>
              <w:t>20</w:t>
            </w:r>
            <w:r w:rsidR="00A85F54">
              <w:rPr>
                <w:rFonts w:ascii="Times New Roman" w:hAnsi="Times New Roman" w:cs="Times New Roman"/>
                <w:sz w:val="24"/>
                <w:szCs w:val="24"/>
              </w:rPr>
              <w:t>25</w:t>
            </w:r>
          </w:p>
          <w:p w:rsidR="00580E97" w:rsidRPr="00EF1B99" w:rsidRDefault="00580E97" w:rsidP="00580E97">
            <w:pPr>
              <w:pStyle w:val="ConsPlusNormal"/>
              <w:widowControl/>
              <w:jc w:val="both"/>
              <w:rPr>
                <w:rFonts w:ascii="Times New Roman" w:hAnsi="Times New Roman" w:cs="Times New Roman"/>
                <w:sz w:val="24"/>
                <w:szCs w:val="24"/>
              </w:rPr>
            </w:pPr>
          </w:p>
        </w:tc>
        <w:tc>
          <w:tcPr>
            <w:tcW w:w="4733" w:type="dxa"/>
          </w:tcPr>
          <w:p w:rsidR="00094AF2" w:rsidRPr="00EF1B99" w:rsidRDefault="00094AF2" w:rsidP="00580E97">
            <w:pPr>
              <w:pStyle w:val="ConsPlusNormal"/>
              <w:widowControl/>
              <w:jc w:val="both"/>
              <w:rPr>
                <w:rFonts w:ascii="Times New Roman" w:hAnsi="Times New Roman" w:cs="Times New Roman"/>
                <w:sz w:val="24"/>
                <w:szCs w:val="24"/>
              </w:rPr>
            </w:pPr>
          </w:p>
          <w:p w:rsidR="00580E97" w:rsidRPr="00EF1B99" w:rsidRDefault="00D70CEB"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Исполнитель</w:t>
            </w:r>
          </w:p>
          <w:p w:rsidR="00580E97" w:rsidRPr="00EF1B99" w:rsidRDefault="00580E97"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____________________</w:t>
            </w:r>
          </w:p>
          <w:p w:rsidR="00580E97" w:rsidRPr="00EF1B99" w:rsidRDefault="002A2B4A"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 _____. 20</w:t>
            </w:r>
            <w:r w:rsidR="00A85F54">
              <w:rPr>
                <w:rFonts w:ascii="Times New Roman" w:hAnsi="Times New Roman" w:cs="Times New Roman"/>
                <w:sz w:val="24"/>
                <w:szCs w:val="24"/>
              </w:rPr>
              <w:t>25</w:t>
            </w:r>
          </w:p>
        </w:tc>
      </w:tr>
    </w:tbl>
    <w:p w:rsidR="003B1092" w:rsidRPr="00EF1B99" w:rsidRDefault="00580E97" w:rsidP="00CE327B">
      <w:pPr>
        <w:rPr>
          <w:rFonts w:eastAsia="Calibri"/>
          <w:lang w:eastAsia="en-US"/>
        </w:rPr>
      </w:pPr>
      <w:r w:rsidRPr="00EF1B99">
        <w:br w:type="page"/>
      </w:r>
      <w:bookmarkStart w:id="1" w:name="sub_7062"/>
      <w:r w:rsidR="00D44DA8" w:rsidRPr="00EF1B99">
        <w:rPr>
          <w:b/>
          <w:i/>
        </w:rPr>
        <w:lastRenderedPageBreak/>
        <w:t xml:space="preserve">   </w:t>
      </w:r>
    </w:p>
    <w:p w:rsidR="00D44DA8" w:rsidRPr="00EF1B99" w:rsidRDefault="00A828C3" w:rsidP="00B15DE1">
      <w:pPr>
        <w:jc w:val="right"/>
        <w:rPr>
          <w:b/>
          <w:i/>
        </w:rPr>
      </w:pPr>
      <w:r w:rsidRPr="00EF1B99">
        <w:rPr>
          <w:b/>
          <w:i/>
        </w:rPr>
        <w:t xml:space="preserve">                                         </w:t>
      </w:r>
      <w:r w:rsidR="00B15DE1" w:rsidRPr="00EF1B99">
        <w:rPr>
          <w:b/>
          <w:i/>
        </w:rPr>
        <w:t xml:space="preserve">                                                </w:t>
      </w:r>
      <w:r w:rsidR="00D44DA8" w:rsidRPr="00EF1B99">
        <w:rPr>
          <w:b/>
          <w:i/>
        </w:rPr>
        <w:t>Приложение 1</w:t>
      </w:r>
    </w:p>
    <w:p w:rsidR="00D44DA8" w:rsidRPr="00EF1B99" w:rsidRDefault="00D44DA8" w:rsidP="00D44DA8">
      <w:pPr>
        <w:pStyle w:val="ConsPlusNormal"/>
        <w:widowControl/>
        <w:tabs>
          <w:tab w:val="left" w:pos="5460"/>
        </w:tabs>
        <w:jc w:val="right"/>
        <w:rPr>
          <w:rFonts w:ascii="Times New Roman" w:hAnsi="Times New Roman" w:cs="Times New Roman"/>
          <w:b/>
          <w:i/>
          <w:sz w:val="24"/>
          <w:szCs w:val="24"/>
        </w:rPr>
      </w:pPr>
      <w:r w:rsidRPr="00EF1B99">
        <w:rPr>
          <w:rFonts w:ascii="Times New Roman" w:hAnsi="Times New Roman" w:cs="Times New Roman"/>
          <w:b/>
          <w:i/>
          <w:sz w:val="24"/>
          <w:szCs w:val="24"/>
        </w:rPr>
        <w:t>к Контракту №    ________</w:t>
      </w:r>
    </w:p>
    <w:p w:rsidR="00B15DE1" w:rsidRPr="00EF1B99" w:rsidRDefault="00D44DA8" w:rsidP="00B15DE1">
      <w:pPr>
        <w:jc w:val="right"/>
        <w:rPr>
          <w:b/>
          <w:i/>
        </w:rPr>
      </w:pPr>
      <w:r w:rsidRPr="00EF1B99">
        <w:rPr>
          <w:b/>
          <w:i/>
        </w:rPr>
        <w:t xml:space="preserve">                                                                                  от </w:t>
      </w:r>
      <w:r w:rsidR="00B15DE1" w:rsidRPr="00EF1B99">
        <w:rPr>
          <w:b/>
          <w:i/>
        </w:rPr>
        <w:t>______. ______. 20</w:t>
      </w:r>
      <w:r w:rsidR="00A85F54">
        <w:rPr>
          <w:b/>
          <w:i/>
        </w:rPr>
        <w:t>25</w:t>
      </w:r>
    </w:p>
    <w:p w:rsidR="00436AE0" w:rsidRPr="00EF1B99" w:rsidRDefault="00436AE0" w:rsidP="00B15DE1">
      <w:pPr>
        <w:jc w:val="right"/>
        <w:rPr>
          <w:b/>
          <w:i/>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3829"/>
        <w:gridCol w:w="2693"/>
        <w:gridCol w:w="1418"/>
        <w:gridCol w:w="992"/>
      </w:tblGrid>
      <w:tr w:rsidR="00A85F54" w:rsidRPr="004D418A" w:rsidTr="00695179">
        <w:tc>
          <w:tcPr>
            <w:tcW w:w="708"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bCs/>
                <w:lang w:eastAsia="en-US"/>
              </w:rPr>
            </w:pPr>
            <w:r w:rsidRPr="004D418A">
              <w:rPr>
                <w:bCs/>
                <w:lang w:eastAsia="en-US"/>
              </w:rPr>
              <w:t xml:space="preserve">№ </w:t>
            </w:r>
            <w:proofErr w:type="spellStart"/>
            <w:proofErr w:type="gramStart"/>
            <w:r w:rsidRPr="004D418A">
              <w:rPr>
                <w:bCs/>
                <w:lang w:eastAsia="en-US"/>
              </w:rPr>
              <w:t>п</w:t>
            </w:r>
            <w:proofErr w:type="spellEnd"/>
            <w:proofErr w:type="gramEnd"/>
            <w:r w:rsidRPr="004D418A">
              <w:rPr>
                <w:bCs/>
                <w:lang w:eastAsia="en-US"/>
              </w:rPr>
              <w:t>/</w:t>
            </w:r>
            <w:proofErr w:type="spellStart"/>
            <w:r w:rsidRPr="004D418A">
              <w:rPr>
                <w:bCs/>
                <w:lang w:eastAsia="en-US"/>
              </w:rPr>
              <w:t>п</w:t>
            </w:r>
            <w:proofErr w:type="spellEnd"/>
          </w:p>
        </w:tc>
        <w:tc>
          <w:tcPr>
            <w:tcW w:w="3829"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bCs/>
                <w:lang w:eastAsia="en-US"/>
              </w:rPr>
            </w:pPr>
            <w:r w:rsidRPr="004D418A">
              <w:rPr>
                <w:bCs/>
                <w:lang w:eastAsia="en-US"/>
              </w:rPr>
              <w:t>Наименование товара, работы, услуги</w:t>
            </w:r>
          </w:p>
        </w:tc>
        <w:tc>
          <w:tcPr>
            <w:tcW w:w="2693"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bCs/>
                <w:lang w:eastAsia="en-US"/>
              </w:rPr>
            </w:pPr>
            <w:r w:rsidRPr="004D418A">
              <w:rPr>
                <w:bCs/>
                <w:lang w:eastAsia="en-US"/>
              </w:rPr>
              <w:t xml:space="preserve">Код в соответствии </w:t>
            </w:r>
            <w:proofErr w:type="gramStart"/>
            <w:r w:rsidRPr="004D418A">
              <w:rPr>
                <w:bCs/>
                <w:lang w:eastAsia="en-US"/>
              </w:rPr>
              <w:t>с</w:t>
            </w:r>
            <w:proofErr w:type="gramEnd"/>
            <w:r w:rsidRPr="004D418A">
              <w:rPr>
                <w:bCs/>
                <w:lang w:eastAsia="en-US"/>
              </w:rPr>
              <w:t xml:space="preserve"> </w:t>
            </w:r>
          </w:p>
          <w:p w:rsidR="00A85F54" w:rsidRPr="004D418A" w:rsidRDefault="00A85F54" w:rsidP="00695179">
            <w:pPr>
              <w:keepNext/>
              <w:jc w:val="center"/>
              <w:rPr>
                <w:bCs/>
                <w:lang w:eastAsia="en-US"/>
              </w:rPr>
            </w:pPr>
            <w:r w:rsidRPr="004D418A">
              <w:rPr>
                <w:bCs/>
                <w:lang w:eastAsia="en-US"/>
              </w:rPr>
              <w:t>КТРУ/ОКПД 2</w:t>
            </w:r>
          </w:p>
        </w:tc>
        <w:tc>
          <w:tcPr>
            <w:tcW w:w="1418"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bCs/>
                <w:lang w:eastAsia="en-US"/>
              </w:rPr>
            </w:pPr>
            <w:r w:rsidRPr="004D418A">
              <w:rPr>
                <w:bCs/>
                <w:lang w:eastAsia="en-US"/>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bCs/>
                <w:lang w:eastAsia="en-US"/>
              </w:rPr>
            </w:pPr>
            <w:r w:rsidRPr="004D418A">
              <w:rPr>
                <w:bCs/>
                <w:lang w:eastAsia="en-US"/>
              </w:rPr>
              <w:t>Количество</w:t>
            </w:r>
          </w:p>
        </w:tc>
      </w:tr>
      <w:tr w:rsidR="00A85F54" w:rsidRPr="004D418A" w:rsidTr="00695179">
        <w:tc>
          <w:tcPr>
            <w:tcW w:w="708"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bCs/>
                <w:lang w:eastAsia="en-US"/>
              </w:rPr>
            </w:pPr>
            <w:r w:rsidRPr="004D418A">
              <w:rPr>
                <w:bCs/>
                <w:lang w:eastAsia="en-US"/>
              </w:rPr>
              <w:t>1.</w:t>
            </w:r>
          </w:p>
        </w:tc>
        <w:tc>
          <w:tcPr>
            <w:tcW w:w="3829"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lang w:eastAsia="en-US"/>
              </w:rPr>
            </w:pPr>
            <w:r w:rsidRPr="00E93D2B">
              <w:rPr>
                <w:bCs/>
                <w:lang w:eastAsia="en-US"/>
              </w:rPr>
              <w:t>Оказание услуги по разработке проектно-сметной документации и проверке достоверности определения сметной стоимости на комплексный капитальный ремонт МБДОУ "Центр развития ребенка - детский сад № 56 "Ромашка", расположенного по адресу: пер. Гражданский, 14А</w:t>
            </w:r>
          </w:p>
        </w:tc>
        <w:tc>
          <w:tcPr>
            <w:tcW w:w="2693" w:type="dxa"/>
            <w:tcBorders>
              <w:top w:val="single" w:sz="4" w:space="0" w:color="auto"/>
              <w:left w:val="single" w:sz="4" w:space="0" w:color="auto"/>
              <w:bottom w:val="single" w:sz="4" w:space="0" w:color="auto"/>
              <w:right w:val="single" w:sz="4" w:space="0" w:color="auto"/>
            </w:tcBorders>
          </w:tcPr>
          <w:p w:rsidR="00A85F54" w:rsidRDefault="00A85F54" w:rsidP="00695179">
            <w:pPr>
              <w:keepNext/>
              <w:jc w:val="center"/>
              <w:rPr>
                <w:bCs/>
                <w:lang w:eastAsia="en-US"/>
              </w:rPr>
            </w:pPr>
            <w:r w:rsidRPr="004D418A">
              <w:rPr>
                <w:bCs/>
                <w:lang w:eastAsia="en-US"/>
              </w:rPr>
              <w:t>71.12.12.190</w:t>
            </w:r>
          </w:p>
          <w:p w:rsidR="00A85F54" w:rsidRPr="004D418A" w:rsidRDefault="00A85F54" w:rsidP="00695179">
            <w:pPr>
              <w:keepNext/>
              <w:jc w:val="center"/>
              <w:rPr>
                <w:bCs/>
                <w:lang w:eastAsia="en-US"/>
              </w:rPr>
            </w:pPr>
            <w:r w:rsidRPr="004D418A">
              <w:rPr>
                <w:bCs/>
                <w:lang w:eastAsia="en-US"/>
              </w:rPr>
              <w:t xml:space="preserve"> Услуги по инженерно-техническому проектированию зданий прочие, не включенные в другие группировки</w:t>
            </w:r>
          </w:p>
        </w:tc>
        <w:tc>
          <w:tcPr>
            <w:tcW w:w="1418"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bCs/>
                <w:lang w:eastAsia="en-US"/>
              </w:rPr>
            </w:pPr>
            <w:proofErr w:type="spellStart"/>
            <w:r w:rsidRPr="004D418A">
              <w:rPr>
                <w:lang w:eastAsia="en-US"/>
              </w:rPr>
              <w:t>усл</w:t>
            </w:r>
            <w:proofErr w:type="spellEnd"/>
            <w:r w:rsidRPr="004D418A">
              <w:rPr>
                <w:lang w:eastAsia="en-US"/>
              </w:rPr>
              <w:t>. ед.</w:t>
            </w:r>
          </w:p>
        </w:tc>
        <w:tc>
          <w:tcPr>
            <w:tcW w:w="992" w:type="dxa"/>
            <w:tcBorders>
              <w:top w:val="single" w:sz="4" w:space="0" w:color="auto"/>
              <w:left w:val="single" w:sz="4" w:space="0" w:color="auto"/>
              <w:bottom w:val="single" w:sz="4" w:space="0" w:color="auto"/>
              <w:right w:val="single" w:sz="4" w:space="0" w:color="auto"/>
            </w:tcBorders>
            <w:hideMark/>
          </w:tcPr>
          <w:p w:rsidR="00A85F54" w:rsidRPr="004D418A" w:rsidRDefault="00A85F54" w:rsidP="00695179">
            <w:pPr>
              <w:keepNext/>
              <w:jc w:val="center"/>
              <w:rPr>
                <w:bCs/>
                <w:lang w:eastAsia="en-US"/>
              </w:rPr>
            </w:pPr>
            <w:r w:rsidRPr="004D418A">
              <w:rPr>
                <w:lang w:eastAsia="en-US"/>
              </w:rPr>
              <w:t>1</w:t>
            </w:r>
          </w:p>
        </w:tc>
      </w:tr>
    </w:tbl>
    <w:p w:rsidR="00436AE0" w:rsidRPr="00436AE0" w:rsidRDefault="00436AE0" w:rsidP="00436AE0">
      <w:pPr>
        <w:jc w:val="center"/>
        <w:rPr>
          <w:b/>
          <w:spacing w:val="-10"/>
          <w:sz w:val="22"/>
          <w:szCs w:val="22"/>
        </w:rPr>
      </w:pPr>
    </w:p>
    <w:tbl>
      <w:tblPr>
        <w:tblW w:w="9616" w:type="dxa"/>
        <w:tblInd w:w="-113" w:type="dxa"/>
        <w:tblBorders>
          <w:bottom w:val="single" w:sz="4" w:space="0" w:color="000000"/>
          <w:insideH w:val="single" w:sz="4" w:space="0" w:color="000000"/>
        </w:tblBorders>
        <w:tblLook w:val="0000"/>
      </w:tblPr>
      <w:tblGrid>
        <w:gridCol w:w="697"/>
        <w:gridCol w:w="3380"/>
        <w:gridCol w:w="2835"/>
        <w:gridCol w:w="2704"/>
      </w:tblGrid>
      <w:tr w:rsidR="00A85F54" w:rsidRPr="00AE3B88" w:rsidTr="00695179">
        <w:tc>
          <w:tcPr>
            <w:tcW w:w="9616" w:type="dxa"/>
            <w:gridSpan w:val="4"/>
            <w:tcBorders>
              <w:bottom w:val="single" w:sz="4" w:space="0" w:color="000000"/>
            </w:tcBorders>
            <w:shd w:val="clear" w:color="auto" w:fill="auto"/>
            <w:vAlign w:val="center"/>
          </w:tcPr>
          <w:p w:rsidR="00A85F54" w:rsidRPr="00E93D2B" w:rsidRDefault="00A85F54" w:rsidP="00695179">
            <w:pPr>
              <w:jc w:val="center"/>
              <w:rPr>
                <w:szCs w:val="20"/>
              </w:rPr>
            </w:pPr>
            <w:r w:rsidRPr="00E93D2B">
              <w:rPr>
                <w:szCs w:val="20"/>
              </w:rPr>
              <w:t>ЗАДАНИЕ НА ПРОЕКТИРОВАНИЕ</w:t>
            </w:r>
          </w:p>
          <w:p w:rsidR="00A85F54" w:rsidRPr="00E93D2B" w:rsidRDefault="00A85F54" w:rsidP="00695179">
            <w:pPr>
              <w:jc w:val="both"/>
              <w:rPr>
                <w:sz w:val="20"/>
                <w:szCs w:val="20"/>
              </w:rPr>
            </w:pPr>
          </w:p>
          <w:p w:rsidR="00A85F54" w:rsidRPr="00E93D2B" w:rsidRDefault="00A85F54" w:rsidP="00695179">
            <w:pPr>
              <w:jc w:val="center"/>
            </w:pPr>
            <w:r w:rsidRPr="00E93D2B">
              <w:t xml:space="preserve">Разработка проектно-сметной документации на капитальный ремонт МБДОУ «Центр развития ребенка – детский сад №56 «Ромашка», расположенного по </w:t>
            </w:r>
            <w:r w:rsidR="00BC5D86">
              <w:t xml:space="preserve">адресу: пер. Гражданский, 14а в </w:t>
            </w:r>
            <w:proofErr w:type="gramStart"/>
            <w:r w:rsidRPr="00E93D2B">
              <w:t>г</w:t>
            </w:r>
            <w:proofErr w:type="gramEnd"/>
            <w:r w:rsidRPr="00E93D2B">
              <w:t>. Рубцовске.</w:t>
            </w:r>
          </w:p>
          <w:p w:rsidR="00A85F54" w:rsidRPr="00E93D2B" w:rsidRDefault="00A85F54" w:rsidP="00695179">
            <w:pPr>
              <w:jc w:val="both"/>
              <w:rPr>
                <w:sz w:val="20"/>
                <w:szCs w:val="20"/>
              </w:rPr>
            </w:pP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vAlign w:val="center"/>
          </w:tcPr>
          <w:p w:rsidR="00A85F54" w:rsidRPr="00E93D2B" w:rsidRDefault="00A85F54" w:rsidP="00695179">
            <w:pPr>
              <w:jc w:val="both"/>
              <w:rPr>
                <w:color w:val="000000"/>
                <w:sz w:val="20"/>
                <w:szCs w:val="20"/>
              </w:rPr>
            </w:pPr>
            <w:r w:rsidRPr="00E93D2B">
              <w:rPr>
                <w:color w:val="000000"/>
                <w:sz w:val="20"/>
                <w:szCs w:val="20"/>
              </w:rPr>
              <w:t xml:space="preserve">№ </w:t>
            </w:r>
            <w:proofErr w:type="spellStart"/>
            <w:proofErr w:type="gramStart"/>
            <w:r w:rsidRPr="00E93D2B">
              <w:rPr>
                <w:color w:val="000000"/>
                <w:sz w:val="20"/>
                <w:szCs w:val="20"/>
              </w:rPr>
              <w:t>п</w:t>
            </w:r>
            <w:proofErr w:type="spellEnd"/>
            <w:proofErr w:type="gramEnd"/>
            <w:r w:rsidRPr="00E93D2B">
              <w:rPr>
                <w:color w:val="000000"/>
                <w:sz w:val="20"/>
                <w:szCs w:val="20"/>
              </w:rPr>
              <w:t>/</w:t>
            </w:r>
            <w:proofErr w:type="spellStart"/>
            <w:r w:rsidRPr="00E93D2B">
              <w:rPr>
                <w:color w:val="000000"/>
                <w:sz w:val="20"/>
                <w:szCs w:val="20"/>
              </w:rPr>
              <w:t>п</w:t>
            </w:r>
            <w:proofErr w:type="spellEnd"/>
          </w:p>
        </w:tc>
        <w:tc>
          <w:tcPr>
            <w:tcW w:w="3380" w:type="dxa"/>
            <w:tcBorders>
              <w:top w:val="single" w:sz="4" w:space="0" w:color="000000"/>
              <w:left w:val="single" w:sz="4" w:space="0" w:color="000000"/>
              <w:bottom w:val="single" w:sz="4" w:space="0" w:color="000000"/>
            </w:tcBorders>
            <w:shd w:val="clear" w:color="auto" w:fill="auto"/>
            <w:vAlign w:val="center"/>
          </w:tcPr>
          <w:p w:rsidR="00A85F54" w:rsidRPr="00E93D2B" w:rsidRDefault="00A85F54" w:rsidP="00695179">
            <w:pPr>
              <w:jc w:val="both"/>
              <w:rPr>
                <w:sz w:val="20"/>
                <w:szCs w:val="20"/>
              </w:rPr>
            </w:pPr>
            <w:r w:rsidRPr="00E93D2B">
              <w:rPr>
                <w:color w:val="000000"/>
                <w:sz w:val="20"/>
                <w:szCs w:val="20"/>
              </w:rPr>
              <w:t>Перечень  основных требований</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5F54" w:rsidRPr="00E93D2B" w:rsidRDefault="00A85F54" w:rsidP="00695179">
            <w:pPr>
              <w:jc w:val="both"/>
              <w:rPr>
                <w:color w:val="000000"/>
                <w:sz w:val="20"/>
                <w:szCs w:val="20"/>
              </w:rPr>
            </w:pPr>
            <w:r w:rsidRPr="00E93D2B">
              <w:rPr>
                <w:color w:val="000000"/>
                <w:sz w:val="20"/>
                <w:szCs w:val="20"/>
              </w:rPr>
              <w:t>Содержание  требований</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center"/>
              <w:rPr>
                <w:caps/>
                <w:color w:val="000000"/>
                <w:sz w:val="20"/>
                <w:szCs w:val="20"/>
              </w:rPr>
            </w:pPr>
            <w:r w:rsidRPr="00E93D2B">
              <w:rPr>
                <w:caps/>
                <w:color w:val="000000"/>
                <w:sz w:val="20"/>
                <w:szCs w:val="20"/>
              </w:rPr>
              <w:t>1</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center"/>
              <w:rPr>
                <w:caps/>
                <w:color w:val="000000"/>
                <w:sz w:val="20"/>
                <w:szCs w:val="20"/>
              </w:rPr>
            </w:pPr>
            <w:r w:rsidRPr="00E93D2B">
              <w:rPr>
                <w:caps/>
                <w:color w:val="000000"/>
                <w:sz w:val="20"/>
                <w:szCs w:val="20"/>
              </w:rPr>
              <w:t>2</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center"/>
              <w:rPr>
                <w:caps/>
                <w:color w:val="000000"/>
                <w:sz w:val="20"/>
                <w:szCs w:val="20"/>
              </w:rPr>
            </w:pPr>
            <w:r w:rsidRPr="00E93D2B">
              <w:rPr>
                <w:caps/>
                <w:color w:val="000000"/>
                <w:sz w:val="20"/>
                <w:szCs w:val="20"/>
              </w:rPr>
              <w:t>3</w:t>
            </w:r>
          </w:p>
        </w:tc>
      </w:tr>
      <w:tr w:rsidR="00A85F54" w:rsidRPr="00AE3B88" w:rsidTr="00695179">
        <w:trPr>
          <w:trHeight w:val="535"/>
        </w:trPr>
        <w:tc>
          <w:tcPr>
            <w:tcW w:w="961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85F54" w:rsidRPr="00E93D2B" w:rsidRDefault="00A85F54" w:rsidP="00695179">
            <w:pPr>
              <w:jc w:val="both"/>
              <w:rPr>
                <w:bCs/>
                <w:smallCaps/>
                <w:color w:val="000000"/>
                <w:sz w:val="20"/>
                <w:szCs w:val="20"/>
              </w:rPr>
            </w:pPr>
            <w:r w:rsidRPr="00E93D2B">
              <w:rPr>
                <w:color w:val="000000"/>
                <w:sz w:val="20"/>
                <w:szCs w:val="20"/>
              </w:rPr>
              <w:t>1. ОБЩИЕ ДАННЫЕ</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bCs/>
                <w:smallCaps/>
                <w:color w:val="000000"/>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color w:val="000000"/>
                <w:sz w:val="20"/>
                <w:szCs w:val="20"/>
              </w:rPr>
              <w:t>Основание для проектирования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Региональный проект «Поддержка семьи» Национального проекта</w:t>
            </w:r>
            <w:bookmarkStart w:id="2" w:name="_GoBack"/>
            <w:bookmarkEnd w:id="2"/>
            <w:r w:rsidRPr="00E93D2B">
              <w:rPr>
                <w:color w:val="000000"/>
                <w:sz w:val="20"/>
                <w:szCs w:val="20"/>
              </w:rPr>
              <w:t xml:space="preserve"> «Семья» по реализации мероприятий по капитальному ремонту зданий дошкольных образовательных организаций </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color w:val="000000"/>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Заказчик</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color w:val="000000"/>
                <w:sz w:val="20"/>
                <w:szCs w:val="20"/>
              </w:rPr>
            </w:pPr>
            <w:r w:rsidRPr="00E93D2B">
              <w:rPr>
                <w:rFonts w:eastAsia="Calibri"/>
                <w:bCs/>
                <w:color w:val="000000"/>
                <w:sz w:val="20"/>
                <w:szCs w:val="20"/>
              </w:rPr>
              <w:t>МБДОУ «Центр развития ребенка – детский сад №56 «Ромашка»</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color w:val="000000"/>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color w:val="000000"/>
                <w:sz w:val="20"/>
                <w:szCs w:val="20"/>
              </w:rPr>
            </w:pPr>
            <w:r w:rsidRPr="00E93D2B">
              <w:rPr>
                <w:rFonts w:eastAsia="SimSun;宋体"/>
                <w:color w:val="000000"/>
                <w:kern w:val="2"/>
                <w:sz w:val="20"/>
                <w:szCs w:val="20"/>
                <w:lang w:eastAsia="hi-IN" w:bidi="hi-IN"/>
              </w:rPr>
              <w:t>Район, пункт, площадка строительства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 xml:space="preserve">658200, Алтайский край, город Рубцовск, </w:t>
            </w:r>
            <w:proofErr w:type="spellStart"/>
            <w:r w:rsidRPr="00E93D2B">
              <w:rPr>
                <w:color w:val="000000"/>
                <w:sz w:val="20"/>
                <w:szCs w:val="20"/>
              </w:rPr>
              <w:t>переулокГражданский</w:t>
            </w:r>
            <w:proofErr w:type="spellEnd"/>
            <w:r w:rsidRPr="00E93D2B">
              <w:rPr>
                <w:color w:val="000000"/>
                <w:sz w:val="20"/>
                <w:szCs w:val="20"/>
              </w:rPr>
              <w:t>, 14А</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color w:val="000000"/>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Вид строительства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Капитальный ремонт</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color w:val="000000"/>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color w:val="000000"/>
                <w:sz w:val="20"/>
                <w:szCs w:val="20"/>
              </w:rPr>
              <w:t>Функциональное назначение и параметры здания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Функциональное назначение – дошкольное образовательное учреждение (детский сад).</w:t>
            </w:r>
          </w:p>
          <w:p w:rsidR="00A85F54" w:rsidRPr="00E93D2B" w:rsidRDefault="00A85F54" w:rsidP="00695179">
            <w:pPr>
              <w:jc w:val="both"/>
              <w:rPr>
                <w:color w:val="000000"/>
                <w:sz w:val="20"/>
                <w:szCs w:val="20"/>
              </w:rPr>
            </w:pPr>
            <w:r w:rsidRPr="00E93D2B">
              <w:rPr>
                <w:color w:val="000000"/>
                <w:sz w:val="20"/>
                <w:szCs w:val="20"/>
              </w:rPr>
              <w:t xml:space="preserve">2-х этажное здание </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color w:val="000000"/>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Основные технико-экономические показатели объекта</w:t>
            </w:r>
          </w:p>
        </w:tc>
        <w:tc>
          <w:tcPr>
            <w:tcW w:w="2835"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 xml:space="preserve">Год постройки  </w:t>
            </w:r>
          </w:p>
          <w:p w:rsidR="00A85F54" w:rsidRPr="00E93D2B" w:rsidRDefault="00A85F54" w:rsidP="00695179">
            <w:pPr>
              <w:jc w:val="both"/>
              <w:rPr>
                <w:color w:val="000000"/>
                <w:sz w:val="20"/>
                <w:szCs w:val="20"/>
              </w:rPr>
            </w:pPr>
            <w:r w:rsidRPr="00E93D2B">
              <w:rPr>
                <w:color w:val="000000"/>
                <w:sz w:val="20"/>
                <w:szCs w:val="20"/>
              </w:rPr>
              <w:t>Общая площадь здания</w:t>
            </w:r>
          </w:p>
          <w:p w:rsidR="00A85F54" w:rsidRPr="00E93D2B" w:rsidRDefault="00A85F54" w:rsidP="00695179">
            <w:pPr>
              <w:jc w:val="both"/>
              <w:rPr>
                <w:color w:val="000000"/>
                <w:sz w:val="20"/>
                <w:szCs w:val="20"/>
              </w:rPr>
            </w:pPr>
            <w:r w:rsidRPr="00E93D2B">
              <w:rPr>
                <w:color w:val="000000"/>
                <w:sz w:val="20"/>
                <w:szCs w:val="20"/>
              </w:rPr>
              <w:t>Надземных этажей</w:t>
            </w:r>
          </w:p>
          <w:p w:rsidR="00A85F54" w:rsidRPr="00E93D2B" w:rsidRDefault="00A85F54" w:rsidP="00695179">
            <w:pPr>
              <w:jc w:val="both"/>
              <w:rPr>
                <w:color w:val="000000"/>
                <w:sz w:val="20"/>
                <w:szCs w:val="20"/>
              </w:rPr>
            </w:pPr>
            <w:r w:rsidRPr="00E93D2B">
              <w:rPr>
                <w:color w:val="000000"/>
                <w:sz w:val="20"/>
                <w:szCs w:val="20"/>
              </w:rPr>
              <w:t>Подземных этажей</w:t>
            </w:r>
          </w:p>
          <w:p w:rsidR="00A85F54" w:rsidRPr="00E93D2B" w:rsidRDefault="00A85F54" w:rsidP="00695179">
            <w:pPr>
              <w:jc w:val="both"/>
              <w:rPr>
                <w:color w:val="000000"/>
                <w:sz w:val="20"/>
                <w:szCs w:val="20"/>
              </w:rPr>
            </w:pPr>
            <w:r w:rsidRPr="00E93D2B">
              <w:rPr>
                <w:color w:val="000000"/>
                <w:sz w:val="20"/>
                <w:szCs w:val="20"/>
              </w:rPr>
              <w:t>Общая площадь территории детского сада</w:t>
            </w:r>
          </w:p>
          <w:p w:rsidR="00A85F54" w:rsidRPr="00E93D2B" w:rsidRDefault="00A85F54" w:rsidP="00695179">
            <w:pPr>
              <w:jc w:val="both"/>
              <w:rPr>
                <w:color w:val="000000"/>
                <w:sz w:val="20"/>
                <w:szCs w:val="20"/>
              </w:rPr>
            </w:pPr>
            <w:r w:rsidRPr="00E93D2B">
              <w:rPr>
                <w:color w:val="000000"/>
                <w:sz w:val="20"/>
                <w:szCs w:val="20"/>
              </w:rPr>
              <w:t>Кадастровый номер здания</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1986 г.</w:t>
            </w:r>
          </w:p>
          <w:p w:rsidR="00A85F54" w:rsidRPr="00E93D2B" w:rsidRDefault="00A85F54" w:rsidP="00695179">
            <w:pPr>
              <w:jc w:val="both"/>
              <w:rPr>
                <w:sz w:val="20"/>
                <w:szCs w:val="20"/>
              </w:rPr>
            </w:pPr>
            <w:r w:rsidRPr="00E93D2B">
              <w:rPr>
                <w:color w:val="000000"/>
                <w:sz w:val="20"/>
                <w:szCs w:val="20"/>
              </w:rPr>
              <w:t>2494,1 м</w:t>
            </w:r>
            <w:proofErr w:type="gramStart"/>
            <w:r w:rsidRPr="00E93D2B">
              <w:rPr>
                <w:color w:val="000000"/>
                <w:sz w:val="20"/>
                <w:szCs w:val="20"/>
              </w:rPr>
              <w:t>2</w:t>
            </w:r>
            <w:proofErr w:type="gramEnd"/>
          </w:p>
          <w:p w:rsidR="00A85F54" w:rsidRPr="00E93D2B" w:rsidRDefault="00A85F54" w:rsidP="00695179">
            <w:pPr>
              <w:jc w:val="both"/>
              <w:rPr>
                <w:color w:val="000000"/>
                <w:sz w:val="20"/>
                <w:szCs w:val="20"/>
              </w:rPr>
            </w:pPr>
            <w:r w:rsidRPr="00E93D2B">
              <w:rPr>
                <w:color w:val="000000"/>
                <w:sz w:val="20"/>
                <w:szCs w:val="20"/>
              </w:rPr>
              <w:t>2 этажа</w:t>
            </w:r>
          </w:p>
          <w:p w:rsidR="00A85F54" w:rsidRPr="00E93D2B" w:rsidRDefault="00A85F54" w:rsidP="00695179">
            <w:pPr>
              <w:jc w:val="both"/>
              <w:rPr>
                <w:color w:val="000000"/>
                <w:sz w:val="20"/>
                <w:szCs w:val="20"/>
              </w:rPr>
            </w:pPr>
            <w:r w:rsidRPr="00E93D2B">
              <w:rPr>
                <w:color w:val="000000"/>
                <w:sz w:val="20"/>
                <w:szCs w:val="20"/>
              </w:rPr>
              <w:t>0 этаж</w:t>
            </w:r>
          </w:p>
          <w:p w:rsidR="00A85F54" w:rsidRPr="00E93D2B" w:rsidRDefault="00A85F54" w:rsidP="00695179">
            <w:pPr>
              <w:jc w:val="both"/>
              <w:rPr>
                <w:color w:val="000000"/>
                <w:sz w:val="20"/>
                <w:szCs w:val="20"/>
              </w:rPr>
            </w:pPr>
            <w:r w:rsidRPr="00E93D2B">
              <w:rPr>
                <w:color w:val="000000"/>
                <w:sz w:val="20"/>
                <w:szCs w:val="20"/>
              </w:rPr>
              <w:t>10961 м</w:t>
            </w:r>
            <w:proofErr w:type="gramStart"/>
            <w:r w:rsidRPr="00E93D2B">
              <w:rPr>
                <w:color w:val="000000"/>
                <w:sz w:val="20"/>
                <w:szCs w:val="20"/>
              </w:rPr>
              <w:t>2</w:t>
            </w:r>
            <w:proofErr w:type="gramEnd"/>
          </w:p>
          <w:p w:rsidR="00A85F54" w:rsidRPr="00E93D2B" w:rsidRDefault="00A85F54" w:rsidP="00695179">
            <w:pPr>
              <w:jc w:val="both"/>
              <w:rPr>
                <w:color w:val="000000"/>
                <w:sz w:val="20"/>
                <w:szCs w:val="20"/>
              </w:rPr>
            </w:pPr>
          </w:p>
          <w:p w:rsidR="00A85F54" w:rsidRPr="00E93D2B" w:rsidRDefault="00A85F54" w:rsidP="00695179">
            <w:pPr>
              <w:jc w:val="both"/>
              <w:rPr>
                <w:color w:val="000000"/>
                <w:sz w:val="20"/>
                <w:szCs w:val="20"/>
              </w:rPr>
            </w:pPr>
            <w:r w:rsidRPr="00E93D2B">
              <w:rPr>
                <w:color w:val="000000"/>
                <w:sz w:val="20"/>
                <w:szCs w:val="20"/>
              </w:rPr>
              <w:t>22:70:021135:31</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color w:val="000000"/>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color w:val="000000"/>
                <w:sz w:val="20"/>
                <w:szCs w:val="20"/>
              </w:rPr>
              <w:t>Указание о выделении пусковых комплексов, их состав</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color w:val="000000"/>
                <w:sz w:val="20"/>
                <w:szCs w:val="20"/>
                <w:lang w:val="en-US"/>
              </w:rPr>
            </w:pPr>
            <w:r w:rsidRPr="00E93D2B">
              <w:rPr>
                <w:color w:val="000000"/>
                <w:sz w:val="20"/>
                <w:szCs w:val="20"/>
              </w:rPr>
              <w:t>Не требуется</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color w:val="000000"/>
                <w:sz w:val="20"/>
                <w:szCs w:val="20"/>
                <w:lang w:val="en-US"/>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Сроки начала и окончания строительства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color w:val="000000"/>
                <w:sz w:val="20"/>
                <w:szCs w:val="20"/>
              </w:rPr>
            </w:pPr>
            <w:r w:rsidRPr="00E93D2B">
              <w:rPr>
                <w:color w:val="000000"/>
                <w:sz w:val="20"/>
                <w:szCs w:val="20"/>
              </w:rPr>
              <w:t>2025 – 202</w:t>
            </w:r>
            <w:r w:rsidRPr="00E93D2B">
              <w:rPr>
                <w:color w:val="000000"/>
                <w:sz w:val="20"/>
                <w:szCs w:val="20"/>
                <w:lang w:val="en-US"/>
              </w:rPr>
              <w:t>7</w:t>
            </w:r>
            <w:r w:rsidRPr="00E93D2B">
              <w:rPr>
                <w:color w:val="000000"/>
                <w:sz w:val="20"/>
                <w:szCs w:val="20"/>
              </w:rPr>
              <w:t xml:space="preserve"> гг.</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color w:val="000000"/>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Источник финансирования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rFonts w:eastAsia="SimSun;宋体"/>
                <w:kern w:val="2"/>
                <w:sz w:val="20"/>
                <w:szCs w:val="20"/>
                <w:lang w:eastAsia="hi-IN" w:bidi="hi-IN"/>
              </w:rPr>
            </w:pPr>
            <w:r w:rsidRPr="00E93D2B">
              <w:rPr>
                <w:rFonts w:eastAsia="SimSun;宋体"/>
                <w:kern w:val="2"/>
                <w:sz w:val="20"/>
                <w:szCs w:val="20"/>
                <w:lang w:eastAsia="hi-IN" w:bidi="hi-IN"/>
              </w:rPr>
              <w:t>Местный бюджет</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Стадийность проектирования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5F54" w:rsidRPr="00E93D2B" w:rsidRDefault="00A85F54" w:rsidP="00695179">
            <w:pPr>
              <w:contextualSpacing/>
              <w:jc w:val="both"/>
              <w:rPr>
                <w:rFonts w:eastAsia="Calibri"/>
                <w:bCs/>
                <w:sz w:val="20"/>
                <w:szCs w:val="20"/>
              </w:rPr>
            </w:pPr>
            <w:r w:rsidRPr="00E93D2B">
              <w:rPr>
                <w:rFonts w:eastAsia="SimSun;宋体"/>
                <w:kern w:val="2"/>
                <w:sz w:val="20"/>
                <w:szCs w:val="20"/>
                <w:lang w:eastAsia="hi-IN" w:bidi="hi-IN"/>
              </w:rPr>
              <w:t>Проектно-сметная документация, рабочая документация.</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rFonts w:eastAsia="Calibri"/>
                <w:bCs/>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Исходно-разрешительная документация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Заказчик предоставляет Подрядчику:</w:t>
            </w:r>
          </w:p>
          <w:p w:rsidR="00A85F54" w:rsidRPr="00E93D2B" w:rsidRDefault="00A85F54" w:rsidP="00A85F54">
            <w:pPr>
              <w:numPr>
                <w:ilvl w:val="0"/>
                <w:numId w:val="11"/>
              </w:numPr>
              <w:ind w:left="0" w:firstLine="0"/>
              <w:jc w:val="both"/>
              <w:rPr>
                <w:sz w:val="20"/>
                <w:szCs w:val="20"/>
              </w:rPr>
            </w:pPr>
            <w:r w:rsidRPr="00E93D2B">
              <w:rPr>
                <w:sz w:val="20"/>
                <w:szCs w:val="20"/>
              </w:rPr>
              <w:t>Поэтажный план здания, правоустанавливающие документы на здание, акты балансового разграничения.</w:t>
            </w:r>
          </w:p>
          <w:p w:rsidR="00A85F54" w:rsidRPr="00E93D2B" w:rsidRDefault="00A85F54" w:rsidP="00695179">
            <w:pPr>
              <w:jc w:val="both"/>
              <w:rPr>
                <w:sz w:val="20"/>
                <w:szCs w:val="20"/>
              </w:rPr>
            </w:pPr>
            <w:r w:rsidRPr="00E93D2B">
              <w:rPr>
                <w:sz w:val="20"/>
                <w:szCs w:val="20"/>
              </w:rPr>
              <w:t xml:space="preserve">2. Паспорт здания </w:t>
            </w:r>
          </w:p>
          <w:p w:rsidR="00A85F54" w:rsidRPr="00E93D2B" w:rsidRDefault="00A85F54" w:rsidP="00695179">
            <w:pPr>
              <w:jc w:val="both"/>
              <w:rPr>
                <w:sz w:val="20"/>
                <w:szCs w:val="20"/>
              </w:rPr>
            </w:pPr>
            <w:r w:rsidRPr="00E93D2B">
              <w:rPr>
                <w:sz w:val="20"/>
                <w:szCs w:val="20"/>
              </w:rPr>
              <w:t xml:space="preserve">Срок предоставления ИРД не входит в срок выполнения </w:t>
            </w:r>
            <w:r w:rsidRPr="00E93D2B">
              <w:rPr>
                <w:sz w:val="20"/>
                <w:szCs w:val="20"/>
              </w:rPr>
              <w:lastRenderedPageBreak/>
              <w:t>проектных работ</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Класс пожарной опасности здания, уровень ответственности, степень огнестойкости, класс конструктивной пожарной опасности</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Класс пожарной опасности зданий – в соответствии с действующим законодательством.</w:t>
            </w:r>
          </w:p>
          <w:p w:rsidR="00A85F54" w:rsidRPr="00E93D2B" w:rsidRDefault="00A85F54" w:rsidP="00695179">
            <w:pPr>
              <w:jc w:val="both"/>
              <w:rPr>
                <w:sz w:val="20"/>
                <w:szCs w:val="20"/>
              </w:rPr>
            </w:pPr>
            <w:r w:rsidRPr="00E93D2B">
              <w:rPr>
                <w:sz w:val="20"/>
                <w:szCs w:val="20"/>
              </w:rPr>
              <w:t xml:space="preserve">Уровень ответственности - в соответствии с действующим законодательством. </w:t>
            </w:r>
          </w:p>
          <w:p w:rsidR="00A85F54" w:rsidRPr="00E93D2B" w:rsidRDefault="00A85F54" w:rsidP="00695179">
            <w:pPr>
              <w:jc w:val="both"/>
              <w:rPr>
                <w:sz w:val="20"/>
                <w:szCs w:val="20"/>
              </w:rPr>
            </w:pPr>
            <w:r w:rsidRPr="00E93D2B">
              <w:rPr>
                <w:sz w:val="20"/>
                <w:szCs w:val="20"/>
              </w:rPr>
              <w:t>Степень огнестойкости – в соответствии с действующим законодательством.</w:t>
            </w:r>
          </w:p>
          <w:p w:rsidR="00A85F54" w:rsidRPr="00E93D2B" w:rsidRDefault="00A85F54" w:rsidP="00695179">
            <w:pPr>
              <w:jc w:val="both"/>
              <w:rPr>
                <w:sz w:val="20"/>
                <w:szCs w:val="20"/>
              </w:rPr>
            </w:pPr>
            <w:r w:rsidRPr="00E93D2B">
              <w:rPr>
                <w:sz w:val="20"/>
                <w:szCs w:val="20"/>
              </w:rPr>
              <w:t>Класс конструктивной пожарной опасности - в соответствии с действующим законодательством.</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4"/>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Особенности участка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5F54" w:rsidRPr="00E93D2B" w:rsidRDefault="00A85F54" w:rsidP="00695179">
            <w:pPr>
              <w:jc w:val="both"/>
              <w:rPr>
                <w:sz w:val="20"/>
                <w:szCs w:val="20"/>
              </w:rPr>
            </w:pPr>
            <w:r w:rsidRPr="00E93D2B">
              <w:rPr>
                <w:sz w:val="20"/>
                <w:szCs w:val="20"/>
              </w:rPr>
              <w:t>Природно-климатические условия строительства:</w:t>
            </w:r>
          </w:p>
          <w:p w:rsidR="00A85F54" w:rsidRPr="00E93D2B" w:rsidRDefault="00A85F54" w:rsidP="00695179">
            <w:pPr>
              <w:jc w:val="both"/>
              <w:rPr>
                <w:sz w:val="20"/>
                <w:szCs w:val="20"/>
              </w:rPr>
            </w:pPr>
            <w:r w:rsidRPr="00E93D2B">
              <w:rPr>
                <w:sz w:val="20"/>
                <w:szCs w:val="20"/>
              </w:rPr>
              <w:t xml:space="preserve"> - климатический район строительства I</w:t>
            </w:r>
            <w:proofErr w:type="spellStart"/>
            <w:r w:rsidRPr="00E93D2B">
              <w:rPr>
                <w:sz w:val="20"/>
                <w:szCs w:val="20"/>
                <w:lang w:val="en-US"/>
              </w:rPr>
              <w:t>I</w:t>
            </w:r>
            <w:r w:rsidRPr="00E93D2B">
              <w:rPr>
                <w:sz w:val="20"/>
                <w:szCs w:val="20"/>
              </w:rPr>
              <w:t>I</w:t>
            </w:r>
            <w:proofErr w:type="spellEnd"/>
            <w:r w:rsidRPr="00E93D2B">
              <w:rPr>
                <w:sz w:val="20"/>
                <w:szCs w:val="20"/>
              </w:rPr>
              <w:t>;</w:t>
            </w:r>
          </w:p>
          <w:p w:rsidR="00A85F54" w:rsidRPr="00E93D2B" w:rsidRDefault="00A85F54" w:rsidP="00695179">
            <w:pPr>
              <w:jc w:val="both"/>
              <w:rPr>
                <w:sz w:val="20"/>
                <w:szCs w:val="20"/>
              </w:rPr>
            </w:pPr>
            <w:r w:rsidRPr="00E93D2B">
              <w:rPr>
                <w:sz w:val="20"/>
                <w:szCs w:val="20"/>
              </w:rPr>
              <w:t>- снеговой район I</w:t>
            </w:r>
            <w:proofErr w:type="spellStart"/>
            <w:r w:rsidRPr="00E93D2B">
              <w:rPr>
                <w:sz w:val="20"/>
                <w:szCs w:val="20"/>
                <w:lang w:val="en-US"/>
              </w:rPr>
              <w:t>I</w:t>
            </w:r>
            <w:proofErr w:type="spellEnd"/>
            <w:r w:rsidRPr="00E93D2B">
              <w:rPr>
                <w:sz w:val="20"/>
                <w:szCs w:val="20"/>
              </w:rPr>
              <w:t>;</w:t>
            </w:r>
          </w:p>
          <w:p w:rsidR="00A85F54" w:rsidRPr="00E93D2B" w:rsidRDefault="00A85F54" w:rsidP="00695179">
            <w:pPr>
              <w:jc w:val="both"/>
              <w:rPr>
                <w:sz w:val="20"/>
                <w:szCs w:val="20"/>
              </w:rPr>
            </w:pPr>
            <w:r w:rsidRPr="00E93D2B">
              <w:rPr>
                <w:sz w:val="20"/>
                <w:szCs w:val="20"/>
              </w:rPr>
              <w:t>- ветровой район I</w:t>
            </w:r>
            <w:proofErr w:type="spellStart"/>
            <w:r w:rsidRPr="00E93D2B">
              <w:rPr>
                <w:sz w:val="20"/>
                <w:szCs w:val="20"/>
                <w:lang w:val="en-US"/>
              </w:rPr>
              <w:t>I</w:t>
            </w:r>
            <w:r w:rsidRPr="00E93D2B">
              <w:rPr>
                <w:sz w:val="20"/>
                <w:szCs w:val="20"/>
              </w:rPr>
              <w:t>I</w:t>
            </w:r>
            <w:proofErr w:type="spellEnd"/>
          </w:p>
        </w:tc>
      </w:tr>
      <w:tr w:rsidR="00A85F54" w:rsidRPr="00AE3B88" w:rsidTr="00695179">
        <w:trPr>
          <w:trHeight w:val="297"/>
        </w:trPr>
        <w:tc>
          <w:tcPr>
            <w:tcW w:w="961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85F54" w:rsidRPr="00E93D2B" w:rsidRDefault="00A85F54" w:rsidP="00695179">
            <w:pPr>
              <w:jc w:val="both"/>
              <w:rPr>
                <w:sz w:val="20"/>
                <w:szCs w:val="20"/>
              </w:rPr>
            </w:pPr>
            <w:r w:rsidRPr="00E93D2B">
              <w:rPr>
                <w:sz w:val="20"/>
                <w:szCs w:val="20"/>
              </w:rPr>
              <w:t>2. ОСНОВНЫЕ ТРЕБОВАНИЯ К ПРОЕКТНЫМ РЕШЕНИЯМ</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2"/>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к составу разделов проектной и рабочей документации</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5F54" w:rsidRPr="00E93D2B" w:rsidRDefault="00A85F54" w:rsidP="00695179">
            <w:pPr>
              <w:jc w:val="both"/>
              <w:rPr>
                <w:sz w:val="20"/>
                <w:szCs w:val="20"/>
              </w:rPr>
            </w:pPr>
          </w:p>
          <w:p w:rsidR="00A85F54" w:rsidRPr="00E93D2B" w:rsidRDefault="00A85F54" w:rsidP="00695179">
            <w:pPr>
              <w:jc w:val="both"/>
              <w:rPr>
                <w:sz w:val="20"/>
                <w:szCs w:val="20"/>
              </w:rPr>
            </w:pPr>
            <w:proofErr w:type="gramStart"/>
            <w:r w:rsidRPr="00E93D2B">
              <w:rPr>
                <w:sz w:val="20"/>
                <w:szCs w:val="20"/>
              </w:rPr>
              <w:t>Документацию выполнить в объеме согласно требованиям Постановления правительства РФ № 87 от 16.02.2008г. «О составе разделов проектной документации и требованиях к их содержанию» в действующей на момент заключения договора редакции и градостроительному кодексу в действующей на момент заключения договора редакции в объёме необходимом выполнения работ.</w:t>
            </w:r>
            <w:proofErr w:type="gramEnd"/>
          </w:p>
          <w:p w:rsidR="00A85F54" w:rsidRPr="00E93D2B" w:rsidRDefault="00A85F54" w:rsidP="00695179">
            <w:pPr>
              <w:jc w:val="both"/>
              <w:rPr>
                <w:sz w:val="20"/>
                <w:szCs w:val="20"/>
              </w:rPr>
            </w:pPr>
            <w:proofErr w:type="gramStart"/>
            <w:r w:rsidRPr="00E93D2B">
              <w:rPr>
                <w:sz w:val="20"/>
                <w:szCs w:val="20"/>
              </w:rPr>
              <w:t>В составе проектной документации разработать следующие</w:t>
            </w:r>
            <w:proofErr w:type="gramEnd"/>
          </w:p>
          <w:p w:rsidR="00A85F54" w:rsidRPr="00E93D2B" w:rsidRDefault="00A85F54" w:rsidP="00695179">
            <w:pPr>
              <w:jc w:val="both"/>
              <w:rPr>
                <w:sz w:val="20"/>
                <w:szCs w:val="20"/>
              </w:rPr>
            </w:pPr>
          </w:p>
          <w:p w:rsidR="00A85F54" w:rsidRPr="00E93D2B" w:rsidRDefault="00A85F54" w:rsidP="00695179">
            <w:pPr>
              <w:jc w:val="both"/>
              <w:rPr>
                <w:sz w:val="20"/>
                <w:szCs w:val="20"/>
              </w:rPr>
            </w:pPr>
            <w:r w:rsidRPr="00E93D2B">
              <w:rPr>
                <w:sz w:val="20"/>
                <w:szCs w:val="20"/>
              </w:rPr>
              <w:t xml:space="preserve"> необходимые разделы:</w:t>
            </w:r>
          </w:p>
          <w:p w:rsidR="00A85F54" w:rsidRPr="00E93D2B" w:rsidRDefault="00A85F54" w:rsidP="00695179">
            <w:pPr>
              <w:jc w:val="both"/>
              <w:rPr>
                <w:sz w:val="20"/>
                <w:szCs w:val="20"/>
              </w:rPr>
            </w:pPr>
            <w:r w:rsidRPr="00E93D2B">
              <w:rPr>
                <w:sz w:val="20"/>
                <w:szCs w:val="20"/>
              </w:rPr>
              <w:t>1. Пояснительная записка.</w:t>
            </w:r>
          </w:p>
          <w:p w:rsidR="00A85F54" w:rsidRPr="00E93D2B" w:rsidRDefault="00A85F54" w:rsidP="00695179">
            <w:pPr>
              <w:jc w:val="both"/>
              <w:rPr>
                <w:sz w:val="20"/>
                <w:szCs w:val="20"/>
              </w:rPr>
            </w:pPr>
            <w:r w:rsidRPr="00E93D2B">
              <w:rPr>
                <w:sz w:val="20"/>
                <w:szCs w:val="20"/>
              </w:rPr>
              <w:t>3. Архитектурные решения.</w:t>
            </w:r>
          </w:p>
          <w:p w:rsidR="00A85F54" w:rsidRPr="00E93D2B" w:rsidRDefault="00A85F54" w:rsidP="00695179">
            <w:pPr>
              <w:jc w:val="both"/>
              <w:rPr>
                <w:sz w:val="20"/>
                <w:szCs w:val="20"/>
              </w:rPr>
            </w:pPr>
            <w:r w:rsidRPr="00E93D2B">
              <w:rPr>
                <w:sz w:val="20"/>
                <w:szCs w:val="20"/>
              </w:rPr>
              <w:t xml:space="preserve">4. Конструктивные и объемно-планировочные решения </w:t>
            </w:r>
          </w:p>
          <w:p w:rsidR="00A85F54" w:rsidRPr="00E93D2B" w:rsidRDefault="00A85F54" w:rsidP="00695179">
            <w:pPr>
              <w:jc w:val="both"/>
              <w:rPr>
                <w:sz w:val="20"/>
                <w:szCs w:val="20"/>
              </w:rPr>
            </w:pPr>
            <w:r w:rsidRPr="00E93D2B">
              <w:rPr>
                <w:sz w:val="20"/>
                <w:szCs w:val="20"/>
              </w:rP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A85F54" w:rsidRPr="00E93D2B" w:rsidRDefault="00A85F54" w:rsidP="00695179">
            <w:pPr>
              <w:jc w:val="both"/>
              <w:rPr>
                <w:sz w:val="20"/>
                <w:szCs w:val="20"/>
              </w:rPr>
            </w:pPr>
            <w:r w:rsidRPr="00E93D2B">
              <w:rPr>
                <w:sz w:val="20"/>
                <w:szCs w:val="20"/>
              </w:rPr>
              <w:t>5.1. Система электроснабжения.</w:t>
            </w:r>
          </w:p>
          <w:p w:rsidR="00A85F54" w:rsidRPr="00E93D2B" w:rsidRDefault="00A85F54" w:rsidP="00695179">
            <w:pPr>
              <w:jc w:val="both"/>
              <w:rPr>
                <w:sz w:val="20"/>
                <w:szCs w:val="20"/>
              </w:rPr>
            </w:pPr>
            <w:r w:rsidRPr="00E93D2B">
              <w:rPr>
                <w:sz w:val="20"/>
                <w:szCs w:val="20"/>
              </w:rPr>
              <w:t>5.2. Система водоснабжения</w:t>
            </w:r>
          </w:p>
          <w:p w:rsidR="00A85F54" w:rsidRPr="00E93D2B" w:rsidRDefault="00A85F54" w:rsidP="00695179">
            <w:pPr>
              <w:jc w:val="both"/>
              <w:rPr>
                <w:sz w:val="20"/>
                <w:szCs w:val="20"/>
              </w:rPr>
            </w:pPr>
            <w:r w:rsidRPr="00E93D2B">
              <w:rPr>
                <w:sz w:val="20"/>
                <w:szCs w:val="20"/>
              </w:rPr>
              <w:t>5.3. Система водоотведения.</w:t>
            </w:r>
          </w:p>
          <w:p w:rsidR="00A85F54" w:rsidRPr="00E93D2B" w:rsidRDefault="00A85F54" w:rsidP="00695179">
            <w:pPr>
              <w:jc w:val="both"/>
              <w:rPr>
                <w:sz w:val="20"/>
                <w:szCs w:val="20"/>
              </w:rPr>
            </w:pPr>
            <w:r w:rsidRPr="00E93D2B">
              <w:rPr>
                <w:sz w:val="20"/>
                <w:szCs w:val="20"/>
              </w:rPr>
              <w:t>5.4. Система отопления</w:t>
            </w:r>
          </w:p>
          <w:p w:rsidR="00A85F54" w:rsidRPr="00E93D2B" w:rsidRDefault="00A85F54" w:rsidP="00695179">
            <w:pPr>
              <w:jc w:val="both"/>
              <w:rPr>
                <w:sz w:val="20"/>
                <w:szCs w:val="20"/>
              </w:rPr>
            </w:pPr>
            <w:r w:rsidRPr="00E93D2B">
              <w:rPr>
                <w:sz w:val="20"/>
                <w:szCs w:val="20"/>
              </w:rPr>
              <w:t>5.5. Вентиляция.</w:t>
            </w:r>
          </w:p>
          <w:p w:rsidR="00A85F54" w:rsidRPr="00E93D2B" w:rsidRDefault="00A85F54" w:rsidP="00695179">
            <w:pPr>
              <w:jc w:val="both"/>
              <w:rPr>
                <w:sz w:val="20"/>
                <w:szCs w:val="20"/>
              </w:rPr>
            </w:pPr>
            <w:r w:rsidRPr="00E93D2B">
              <w:rPr>
                <w:sz w:val="20"/>
                <w:szCs w:val="20"/>
              </w:rPr>
              <w:t>5.6. Сети связи.</w:t>
            </w:r>
          </w:p>
          <w:p w:rsidR="00A85F54" w:rsidRPr="00E93D2B" w:rsidRDefault="00A85F54" w:rsidP="00695179">
            <w:pPr>
              <w:jc w:val="both"/>
              <w:rPr>
                <w:sz w:val="20"/>
                <w:szCs w:val="20"/>
              </w:rPr>
            </w:pPr>
            <w:r w:rsidRPr="00E93D2B">
              <w:rPr>
                <w:sz w:val="20"/>
                <w:szCs w:val="20"/>
              </w:rPr>
              <w:t>5.7. Технологические решения.</w:t>
            </w:r>
          </w:p>
          <w:p w:rsidR="00A85F54" w:rsidRPr="00E93D2B" w:rsidRDefault="00A85F54" w:rsidP="00695179">
            <w:pPr>
              <w:jc w:val="both"/>
              <w:rPr>
                <w:sz w:val="20"/>
                <w:szCs w:val="20"/>
              </w:rPr>
            </w:pPr>
            <w:r w:rsidRPr="00E93D2B">
              <w:rPr>
                <w:sz w:val="20"/>
                <w:szCs w:val="20"/>
              </w:rPr>
              <w:t>6. ПОКР (проект организации капитального ремонта)</w:t>
            </w:r>
          </w:p>
          <w:p w:rsidR="00A85F54" w:rsidRPr="00E93D2B" w:rsidRDefault="00A85F54" w:rsidP="00695179">
            <w:pPr>
              <w:jc w:val="both"/>
              <w:rPr>
                <w:sz w:val="20"/>
                <w:szCs w:val="20"/>
              </w:rPr>
            </w:pPr>
            <w:r w:rsidRPr="00E93D2B">
              <w:rPr>
                <w:sz w:val="20"/>
                <w:szCs w:val="20"/>
              </w:rPr>
              <w:t xml:space="preserve">9. Мероприятия по обеспечению пожарной безопасности:  </w:t>
            </w:r>
          </w:p>
          <w:p w:rsidR="00A85F54" w:rsidRPr="00E93D2B" w:rsidRDefault="00A85F54" w:rsidP="00695179">
            <w:pPr>
              <w:shd w:val="clear" w:color="auto" w:fill="FFFFFF"/>
              <w:suppressAutoHyphens/>
              <w:jc w:val="both"/>
              <w:rPr>
                <w:sz w:val="20"/>
                <w:szCs w:val="20"/>
              </w:rPr>
            </w:pPr>
            <w:r w:rsidRPr="00E93D2B">
              <w:rPr>
                <w:sz w:val="20"/>
                <w:szCs w:val="20"/>
              </w:rPr>
              <w:t>- Адресная система автоматической пожарной сигнализации,</w:t>
            </w:r>
          </w:p>
          <w:p w:rsidR="00A85F54" w:rsidRPr="00E93D2B" w:rsidRDefault="00A85F54" w:rsidP="00695179">
            <w:pPr>
              <w:shd w:val="clear" w:color="auto" w:fill="FFFFFF"/>
              <w:suppressAutoHyphens/>
              <w:jc w:val="both"/>
              <w:rPr>
                <w:sz w:val="20"/>
                <w:szCs w:val="20"/>
              </w:rPr>
            </w:pPr>
            <w:r w:rsidRPr="00E93D2B">
              <w:rPr>
                <w:sz w:val="20"/>
                <w:szCs w:val="20"/>
              </w:rPr>
              <w:t>-Система оповещения и управления эвакуацией людей при пожаре,</w:t>
            </w:r>
          </w:p>
          <w:p w:rsidR="00A85F54" w:rsidRPr="00E93D2B" w:rsidRDefault="00A85F54" w:rsidP="00695179">
            <w:pPr>
              <w:jc w:val="both"/>
            </w:pPr>
            <w:r w:rsidRPr="00E93D2B">
              <w:rPr>
                <w:sz w:val="20"/>
                <w:szCs w:val="20"/>
              </w:rPr>
              <w:t>-Система противопожарного водопровода,</w:t>
            </w:r>
          </w:p>
          <w:p w:rsidR="00A85F54" w:rsidRPr="00E93D2B" w:rsidRDefault="00A85F54" w:rsidP="00695179">
            <w:pPr>
              <w:shd w:val="clear" w:color="auto" w:fill="FFFFFF"/>
              <w:suppressAutoHyphens/>
              <w:jc w:val="both"/>
              <w:rPr>
                <w:sz w:val="20"/>
                <w:szCs w:val="20"/>
              </w:rPr>
            </w:pPr>
            <w:r w:rsidRPr="00E93D2B">
              <w:rPr>
                <w:sz w:val="20"/>
                <w:szCs w:val="20"/>
              </w:rPr>
              <w:t>-Противопожарные преграды.</w:t>
            </w:r>
          </w:p>
          <w:p w:rsidR="00A85F54" w:rsidRPr="00E93D2B" w:rsidRDefault="00A85F54" w:rsidP="00695179">
            <w:pPr>
              <w:jc w:val="both"/>
              <w:rPr>
                <w:sz w:val="20"/>
                <w:szCs w:val="20"/>
              </w:rPr>
            </w:pPr>
            <w:r w:rsidRPr="00E93D2B">
              <w:rPr>
                <w:sz w:val="20"/>
                <w:szCs w:val="20"/>
              </w:rPr>
              <w:t xml:space="preserve">10. Мероприятия по обеспечению доступа инвалидов и </w:t>
            </w:r>
            <w:proofErr w:type="spellStart"/>
            <w:r w:rsidRPr="00E93D2B">
              <w:rPr>
                <w:sz w:val="20"/>
                <w:szCs w:val="20"/>
              </w:rPr>
              <w:t>маломобильных</w:t>
            </w:r>
            <w:proofErr w:type="spellEnd"/>
            <w:r w:rsidRPr="00E93D2B">
              <w:rPr>
                <w:sz w:val="20"/>
                <w:szCs w:val="20"/>
              </w:rPr>
              <w:t xml:space="preserve"> групп населения.</w:t>
            </w:r>
          </w:p>
          <w:p w:rsidR="00A85F54" w:rsidRPr="00E93D2B" w:rsidRDefault="00A85F54" w:rsidP="00695179">
            <w:pPr>
              <w:jc w:val="both"/>
              <w:rPr>
                <w:sz w:val="20"/>
                <w:szCs w:val="20"/>
              </w:rPr>
            </w:pPr>
            <w:r w:rsidRPr="00E93D2B">
              <w:rPr>
                <w:sz w:val="20"/>
                <w:szCs w:val="20"/>
              </w:rPr>
              <w:t xml:space="preserve">11. Сметная документация </w:t>
            </w:r>
            <w:proofErr w:type="gramStart"/>
            <w:r w:rsidRPr="00E93D2B">
              <w:rPr>
                <w:sz w:val="20"/>
                <w:szCs w:val="20"/>
              </w:rPr>
              <w:t>согласно</w:t>
            </w:r>
            <w:proofErr w:type="gramEnd"/>
            <w:r w:rsidRPr="00E93D2B">
              <w:rPr>
                <w:sz w:val="20"/>
                <w:szCs w:val="20"/>
              </w:rPr>
              <w:t xml:space="preserve"> действующего законодательства РФ. </w:t>
            </w:r>
          </w:p>
          <w:p w:rsidR="00A85F54" w:rsidRPr="00E93D2B" w:rsidRDefault="00A85F54" w:rsidP="00695179">
            <w:pPr>
              <w:jc w:val="both"/>
              <w:rPr>
                <w:sz w:val="20"/>
                <w:szCs w:val="20"/>
              </w:rPr>
            </w:pPr>
            <w:r w:rsidRPr="00E93D2B">
              <w:rPr>
                <w:sz w:val="20"/>
                <w:szCs w:val="20"/>
              </w:rPr>
              <w:t xml:space="preserve">В составе рабочей документации следующие разделы: </w:t>
            </w:r>
          </w:p>
          <w:p w:rsidR="00A85F54" w:rsidRPr="00E93D2B" w:rsidRDefault="00A85F54" w:rsidP="00695179">
            <w:pPr>
              <w:jc w:val="both"/>
              <w:rPr>
                <w:sz w:val="20"/>
                <w:szCs w:val="20"/>
              </w:rPr>
            </w:pPr>
            <w:r w:rsidRPr="00E93D2B">
              <w:rPr>
                <w:sz w:val="20"/>
                <w:szCs w:val="20"/>
              </w:rPr>
              <w:t>ГП – генеральный план</w:t>
            </w:r>
          </w:p>
          <w:p w:rsidR="00A85F54" w:rsidRPr="00E93D2B" w:rsidRDefault="00A85F54" w:rsidP="00695179">
            <w:pPr>
              <w:jc w:val="both"/>
              <w:rPr>
                <w:sz w:val="20"/>
                <w:szCs w:val="20"/>
              </w:rPr>
            </w:pPr>
            <w:r w:rsidRPr="00E93D2B">
              <w:rPr>
                <w:sz w:val="20"/>
                <w:szCs w:val="20"/>
              </w:rPr>
              <w:t>АС – архитектурно-строительные решения.</w:t>
            </w:r>
          </w:p>
          <w:p w:rsidR="00A85F54" w:rsidRPr="00E93D2B" w:rsidRDefault="00A85F54" w:rsidP="00695179">
            <w:pPr>
              <w:jc w:val="both"/>
              <w:rPr>
                <w:sz w:val="20"/>
                <w:szCs w:val="20"/>
              </w:rPr>
            </w:pPr>
            <w:r w:rsidRPr="00E93D2B">
              <w:rPr>
                <w:sz w:val="20"/>
                <w:szCs w:val="20"/>
              </w:rPr>
              <w:t>ЭОМ – внутреннее электрооборудование и электроосвещение.</w:t>
            </w:r>
          </w:p>
          <w:p w:rsidR="00A85F54" w:rsidRPr="00E93D2B" w:rsidRDefault="00A85F54" w:rsidP="00695179">
            <w:pPr>
              <w:jc w:val="both"/>
              <w:rPr>
                <w:sz w:val="20"/>
                <w:szCs w:val="20"/>
              </w:rPr>
            </w:pPr>
            <w:r w:rsidRPr="00E93D2B">
              <w:rPr>
                <w:sz w:val="20"/>
                <w:szCs w:val="20"/>
              </w:rPr>
              <w:t>ВК – внутренний водопровод и канализация.</w:t>
            </w:r>
          </w:p>
          <w:p w:rsidR="00A85F54" w:rsidRPr="00E93D2B" w:rsidRDefault="00A85F54" w:rsidP="00695179">
            <w:pPr>
              <w:jc w:val="both"/>
              <w:rPr>
                <w:sz w:val="20"/>
                <w:szCs w:val="20"/>
              </w:rPr>
            </w:pPr>
            <w:proofErr w:type="spellStart"/>
            <w:r w:rsidRPr="00E93D2B">
              <w:rPr>
                <w:sz w:val="20"/>
                <w:szCs w:val="20"/>
              </w:rPr>
              <w:t>ОВиК</w:t>
            </w:r>
            <w:proofErr w:type="spellEnd"/>
            <w:r w:rsidRPr="00E93D2B">
              <w:rPr>
                <w:sz w:val="20"/>
                <w:szCs w:val="20"/>
              </w:rPr>
              <w:t xml:space="preserve"> – отопление, вентиляция, кондиционирование.</w:t>
            </w:r>
          </w:p>
          <w:p w:rsidR="00A85F54" w:rsidRPr="00E93D2B" w:rsidRDefault="00A85F54" w:rsidP="00695179">
            <w:pPr>
              <w:jc w:val="both"/>
              <w:rPr>
                <w:sz w:val="20"/>
                <w:szCs w:val="20"/>
              </w:rPr>
            </w:pPr>
            <w:r w:rsidRPr="00E93D2B">
              <w:rPr>
                <w:sz w:val="20"/>
                <w:szCs w:val="20"/>
              </w:rPr>
              <w:t>ТХ – технологические решения;</w:t>
            </w:r>
          </w:p>
          <w:p w:rsidR="00A85F54" w:rsidRPr="00E93D2B" w:rsidRDefault="00A85F54" w:rsidP="00695179">
            <w:pPr>
              <w:jc w:val="both"/>
              <w:rPr>
                <w:sz w:val="20"/>
                <w:szCs w:val="20"/>
              </w:rPr>
            </w:pPr>
            <w:r w:rsidRPr="00E93D2B">
              <w:rPr>
                <w:sz w:val="20"/>
                <w:szCs w:val="20"/>
              </w:rPr>
              <w:t>СС – сети связи.</w:t>
            </w:r>
          </w:p>
          <w:p w:rsidR="00A85F54" w:rsidRPr="00E93D2B" w:rsidRDefault="00A85F54" w:rsidP="00695179">
            <w:pPr>
              <w:jc w:val="both"/>
              <w:rPr>
                <w:sz w:val="20"/>
                <w:szCs w:val="20"/>
              </w:rPr>
            </w:pPr>
            <w:proofErr w:type="gramStart"/>
            <w:r w:rsidRPr="00E93D2B">
              <w:rPr>
                <w:sz w:val="20"/>
                <w:szCs w:val="20"/>
              </w:rPr>
              <w:t>СМ</w:t>
            </w:r>
            <w:proofErr w:type="gramEnd"/>
            <w:r w:rsidRPr="00E93D2B">
              <w:rPr>
                <w:sz w:val="20"/>
                <w:szCs w:val="20"/>
              </w:rPr>
              <w:t xml:space="preserve"> – сметная документация.</w:t>
            </w:r>
          </w:p>
          <w:p w:rsidR="00A85F54" w:rsidRPr="00E93D2B" w:rsidRDefault="00A85F54" w:rsidP="00695179">
            <w:pPr>
              <w:jc w:val="both"/>
              <w:rPr>
                <w:sz w:val="20"/>
                <w:szCs w:val="20"/>
              </w:rPr>
            </w:pPr>
            <w:r w:rsidRPr="00E93D2B">
              <w:rPr>
                <w:sz w:val="20"/>
                <w:szCs w:val="20"/>
              </w:rPr>
              <w:t>В составе проектной документации предусмотреть ведомости объемов работ и спецификации.</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2"/>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Схема планировочной организации земельного участка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autoSpaceDE w:val="0"/>
              <w:jc w:val="both"/>
              <w:rPr>
                <w:sz w:val="20"/>
                <w:szCs w:val="20"/>
              </w:rPr>
            </w:pPr>
            <w:r w:rsidRPr="00E93D2B">
              <w:rPr>
                <w:sz w:val="20"/>
                <w:szCs w:val="20"/>
              </w:rPr>
              <w:t>Проектом предусмотреть:</w:t>
            </w:r>
          </w:p>
          <w:p w:rsidR="00A85F54" w:rsidRPr="00E93D2B" w:rsidRDefault="00A85F54" w:rsidP="00695179">
            <w:pPr>
              <w:autoSpaceDE w:val="0"/>
              <w:jc w:val="both"/>
              <w:rPr>
                <w:sz w:val="20"/>
                <w:szCs w:val="20"/>
              </w:rPr>
            </w:pPr>
            <w:r w:rsidRPr="00E93D2B">
              <w:rPr>
                <w:sz w:val="20"/>
                <w:szCs w:val="20"/>
              </w:rPr>
              <w:t xml:space="preserve">- </w:t>
            </w:r>
            <w:proofErr w:type="gramStart"/>
            <w:r w:rsidRPr="00E93D2B">
              <w:rPr>
                <w:sz w:val="20"/>
                <w:szCs w:val="20"/>
              </w:rPr>
              <w:t>асфальтобетонную</w:t>
            </w:r>
            <w:proofErr w:type="gramEnd"/>
            <w:r w:rsidRPr="00E93D2B">
              <w:rPr>
                <w:sz w:val="20"/>
                <w:szCs w:val="20"/>
              </w:rPr>
              <w:t xml:space="preserve"> </w:t>
            </w:r>
            <w:proofErr w:type="spellStart"/>
            <w:r w:rsidRPr="00E93D2B">
              <w:rPr>
                <w:sz w:val="20"/>
                <w:szCs w:val="20"/>
              </w:rPr>
              <w:t>отмостку</w:t>
            </w:r>
            <w:proofErr w:type="spellEnd"/>
            <w:r w:rsidRPr="00E93D2B">
              <w:rPr>
                <w:sz w:val="20"/>
                <w:szCs w:val="20"/>
              </w:rPr>
              <w:t xml:space="preserve"> здания;</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2"/>
              </w:numPr>
              <w:snapToGrid w:val="0"/>
              <w:ind w:left="0" w:firstLine="0"/>
              <w:jc w:val="both"/>
              <w:rPr>
                <w:iCs/>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Архитектурно-планировочные и конструктивные решения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A85F54">
            <w:pPr>
              <w:pStyle w:val="a5"/>
              <w:numPr>
                <w:ilvl w:val="0"/>
                <w:numId w:val="15"/>
              </w:numPr>
              <w:ind w:left="0" w:firstLine="0"/>
              <w:contextualSpacing w:val="0"/>
              <w:jc w:val="both"/>
              <w:rPr>
                <w:sz w:val="20"/>
                <w:szCs w:val="20"/>
              </w:rPr>
            </w:pPr>
            <w:r w:rsidRPr="00E93D2B">
              <w:rPr>
                <w:sz w:val="20"/>
                <w:szCs w:val="20"/>
              </w:rPr>
              <w:t xml:space="preserve">Проектом предусмотреть капитальный ремонт существующего здания в соответствии с условиями настоящего задания. </w:t>
            </w:r>
          </w:p>
          <w:p w:rsidR="00A85F54" w:rsidRPr="00E93D2B" w:rsidRDefault="00A85F54" w:rsidP="00A85F54">
            <w:pPr>
              <w:pStyle w:val="a5"/>
              <w:numPr>
                <w:ilvl w:val="0"/>
                <w:numId w:val="15"/>
              </w:numPr>
              <w:ind w:left="0" w:firstLine="0"/>
              <w:contextualSpacing w:val="0"/>
              <w:jc w:val="both"/>
              <w:rPr>
                <w:sz w:val="20"/>
                <w:szCs w:val="20"/>
              </w:rPr>
            </w:pPr>
            <w:r w:rsidRPr="00E93D2B">
              <w:rPr>
                <w:sz w:val="20"/>
                <w:szCs w:val="20"/>
              </w:rPr>
              <w:t>Общие указания:</w:t>
            </w:r>
          </w:p>
          <w:p w:rsidR="00A85F54" w:rsidRPr="00E93D2B" w:rsidRDefault="00A85F54" w:rsidP="00695179">
            <w:pPr>
              <w:autoSpaceDE w:val="0"/>
              <w:jc w:val="both"/>
              <w:rPr>
                <w:sz w:val="20"/>
                <w:szCs w:val="20"/>
              </w:rPr>
            </w:pPr>
            <w:r w:rsidRPr="00E93D2B">
              <w:rPr>
                <w:sz w:val="20"/>
                <w:szCs w:val="20"/>
              </w:rPr>
              <w:t>Функциональное назначение помещений принять без изменений.</w:t>
            </w:r>
          </w:p>
          <w:p w:rsidR="00A85F54" w:rsidRPr="00E93D2B" w:rsidRDefault="00A85F54" w:rsidP="00695179">
            <w:pPr>
              <w:jc w:val="both"/>
              <w:rPr>
                <w:sz w:val="20"/>
                <w:szCs w:val="20"/>
              </w:rPr>
            </w:pPr>
            <w:r w:rsidRPr="00E93D2B">
              <w:rPr>
                <w:sz w:val="20"/>
                <w:szCs w:val="20"/>
              </w:rPr>
              <w:t>За основу принять существующую коридорную систему планировки, отвечающую назначению здания.</w:t>
            </w:r>
          </w:p>
          <w:p w:rsidR="00A85F54" w:rsidRPr="00E93D2B" w:rsidRDefault="00A85F54" w:rsidP="00695179">
            <w:pPr>
              <w:jc w:val="both"/>
              <w:rPr>
                <w:sz w:val="20"/>
                <w:szCs w:val="20"/>
              </w:rPr>
            </w:pPr>
            <w:r w:rsidRPr="00E93D2B">
              <w:rPr>
                <w:sz w:val="20"/>
                <w:szCs w:val="20"/>
              </w:rPr>
              <w:t xml:space="preserve">В рамках капитального ремонта выполнить перепланировку </w:t>
            </w:r>
            <w:proofErr w:type="gramStart"/>
            <w:r w:rsidRPr="00E93D2B">
              <w:rPr>
                <w:sz w:val="20"/>
                <w:szCs w:val="20"/>
              </w:rPr>
              <w:t>по согласованию с Заказчиком в соответствии с действующей нормативно-технической документацией по доступности</w:t>
            </w:r>
            <w:proofErr w:type="gramEnd"/>
            <w:r w:rsidRPr="00E93D2B">
              <w:rPr>
                <w:sz w:val="20"/>
                <w:szCs w:val="20"/>
              </w:rPr>
              <w:t xml:space="preserve"> </w:t>
            </w:r>
            <w:proofErr w:type="spellStart"/>
            <w:r w:rsidRPr="00E93D2B">
              <w:rPr>
                <w:sz w:val="20"/>
                <w:szCs w:val="20"/>
              </w:rPr>
              <w:t>маломобильных</w:t>
            </w:r>
            <w:proofErr w:type="spellEnd"/>
            <w:r w:rsidRPr="00E93D2B">
              <w:rPr>
                <w:sz w:val="20"/>
                <w:szCs w:val="20"/>
              </w:rPr>
              <w:t xml:space="preserve"> групп населения. </w:t>
            </w:r>
          </w:p>
          <w:p w:rsidR="00A85F54" w:rsidRPr="00E93D2B" w:rsidRDefault="00A85F54" w:rsidP="00695179">
            <w:pPr>
              <w:jc w:val="both"/>
              <w:rPr>
                <w:sz w:val="20"/>
                <w:szCs w:val="20"/>
              </w:rPr>
            </w:pPr>
            <w:r w:rsidRPr="00E93D2B">
              <w:rPr>
                <w:sz w:val="20"/>
                <w:szCs w:val="20"/>
              </w:rPr>
              <w:t>Объемно-планировочные решения, ведомость отделки помещений и фасады согласовать с Заказчиком в рабочем порядке до начала разработки решений по сетям инженерно-технического обеспечения.</w:t>
            </w:r>
          </w:p>
          <w:p w:rsidR="00A85F54" w:rsidRPr="00E93D2B" w:rsidRDefault="00A85F54" w:rsidP="00695179">
            <w:pPr>
              <w:jc w:val="both"/>
              <w:rPr>
                <w:sz w:val="20"/>
                <w:szCs w:val="20"/>
              </w:rPr>
            </w:pPr>
            <w:r w:rsidRPr="00E93D2B">
              <w:rPr>
                <w:sz w:val="20"/>
                <w:szCs w:val="20"/>
              </w:rPr>
              <w:t xml:space="preserve">Выполнить утепление цоколя. </w:t>
            </w:r>
          </w:p>
          <w:p w:rsidR="00A85F54" w:rsidRPr="00E93D2B" w:rsidRDefault="00A85F54" w:rsidP="00695179">
            <w:pPr>
              <w:jc w:val="both"/>
              <w:rPr>
                <w:sz w:val="20"/>
                <w:szCs w:val="20"/>
              </w:rPr>
            </w:pPr>
            <w:r w:rsidRPr="00E93D2B">
              <w:rPr>
                <w:sz w:val="20"/>
                <w:szCs w:val="20"/>
              </w:rPr>
              <w:t xml:space="preserve">Разработать мероприятия для </w:t>
            </w:r>
            <w:proofErr w:type="spellStart"/>
            <w:r w:rsidRPr="00E93D2B">
              <w:rPr>
                <w:sz w:val="20"/>
                <w:szCs w:val="20"/>
              </w:rPr>
              <w:t>маломобильных</w:t>
            </w:r>
            <w:proofErr w:type="spellEnd"/>
            <w:r w:rsidRPr="00E93D2B">
              <w:rPr>
                <w:sz w:val="20"/>
                <w:szCs w:val="20"/>
              </w:rPr>
              <w:t xml:space="preserve"> групп населения, включая устройство пандусов, переоборудование санузлов, входа в групповые помещения, пребывание МГН предусматривается только на первом этаже здания.</w:t>
            </w:r>
          </w:p>
          <w:p w:rsidR="00A85F54" w:rsidRPr="00E93D2B" w:rsidRDefault="00A85F54" w:rsidP="00695179">
            <w:pPr>
              <w:autoSpaceDE w:val="0"/>
              <w:jc w:val="both"/>
              <w:rPr>
                <w:sz w:val="20"/>
                <w:szCs w:val="20"/>
              </w:rPr>
            </w:pPr>
            <w:r w:rsidRPr="00E93D2B">
              <w:rPr>
                <w:bCs/>
                <w:sz w:val="20"/>
                <w:szCs w:val="20"/>
              </w:rPr>
              <w:t xml:space="preserve">Сообщения между этажами </w:t>
            </w:r>
            <w:r w:rsidRPr="00E93D2B">
              <w:rPr>
                <w:sz w:val="20"/>
                <w:szCs w:val="20"/>
              </w:rPr>
              <w:t>принять в соответствии с существующим положением: по существующим внутренним лестницам, обеспечивающим коммуникацию между этажами рассматриваемых помещений. Ширину лестничных маршей и площадок принять в соответствии с существующим положением.</w:t>
            </w:r>
          </w:p>
          <w:p w:rsidR="00A85F54" w:rsidRPr="00E93D2B" w:rsidRDefault="00A85F54" w:rsidP="00695179">
            <w:pPr>
              <w:autoSpaceDE w:val="0"/>
              <w:jc w:val="both"/>
              <w:rPr>
                <w:sz w:val="20"/>
                <w:szCs w:val="20"/>
              </w:rPr>
            </w:pPr>
            <w:r w:rsidRPr="00E93D2B">
              <w:rPr>
                <w:sz w:val="20"/>
                <w:szCs w:val="20"/>
              </w:rPr>
              <w:t xml:space="preserve">Количество и ширина эвакуационных выходов из помещений принять в соответствии с действующей нормативно-технической документацией по доступности МГН. </w:t>
            </w:r>
          </w:p>
          <w:p w:rsidR="00A85F54" w:rsidRPr="00E93D2B" w:rsidRDefault="00A85F54" w:rsidP="00695179">
            <w:pPr>
              <w:autoSpaceDE w:val="0"/>
              <w:jc w:val="both"/>
              <w:rPr>
                <w:sz w:val="20"/>
                <w:szCs w:val="20"/>
              </w:rPr>
            </w:pPr>
            <w:r w:rsidRPr="00E93D2B">
              <w:rPr>
                <w:sz w:val="20"/>
                <w:szCs w:val="20"/>
              </w:rPr>
              <w:t>Габариты путей эвакуации, ведущие к лестничным клеткам (коридоры) принять в соответствии с действующей нормативно-технической документацией по доступности МГН.</w:t>
            </w:r>
          </w:p>
          <w:p w:rsidR="00A85F54" w:rsidRPr="00E93D2B" w:rsidRDefault="00A85F54" w:rsidP="00695179">
            <w:pPr>
              <w:autoSpaceDE w:val="0"/>
              <w:jc w:val="both"/>
              <w:rPr>
                <w:sz w:val="20"/>
                <w:szCs w:val="20"/>
              </w:rPr>
            </w:pPr>
            <w:r w:rsidRPr="00E93D2B">
              <w:rPr>
                <w:sz w:val="20"/>
                <w:szCs w:val="20"/>
              </w:rPr>
              <w:t xml:space="preserve">3. </w:t>
            </w:r>
            <w:r w:rsidRPr="00E93D2B">
              <w:rPr>
                <w:bCs/>
                <w:sz w:val="20"/>
                <w:szCs w:val="20"/>
              </w:rPr>
              <w:t>По фасадам здания предусмотреть:</w:t>
            </w:r>
          </w:p>
          <w:p w:rsidR="00A85F54" w:rsidRPr="00E93D2B" w:rsidRDefault="00A85F54" w:rsidP="00695179">
            <w:pPr>
              <w:autoSpaceDE w:val="0"/>
              <w:jc w:val="both"/>
              <w:rPr>
                <w:sz w:val="20"/>
                <w:szCs w:val="20"/>
              </w:rPr>
            </w:pPr>
            <w:r w:rsidRPr="00E93D2B">
              <w:rPr>
                <w:sz w:val="20"/>
                <w:szCs w:val="20"/>
              </w:rPr>
              <w:t xml:space="preserve">- ремонт стен и цоколя; </w:t>
            </w:r>
          </w:p>
          <w:p w:rsidR="00A85F54" w:rsidRPr="00E93D2B" w:rsidRDefault="00A85F54" w:rsidP="00695179">
            <w:pPr>
              <w:autoSpaceDE w:val="0"/>
              <w:jc w:val="both"/>
              <w:rPr>
                <w:sz w:val="20"/>
                <w:szCs w:val="20"/>
              </w:rPr>
            </w:pPr>
            <w:r w:rsidRPr="00E93D2B">
              <w:rPr>
                <w:sz w:val="20"/>
                <w:szCs w:val="20"/>
              </w:rPr>
              <w:t xml:space="preserve">- облицовка фасада металлическими кассетами (цветовые решения согласовать с заказчиком), </w:t>
            </w:r>
          </w:p>
          <w:p w:rsidR="00A85F54" w:rsidRPr="00E93D2B" w:rsidRDefault="00A85F54" w:rsidP="00695179">
            <w:pPr>
              <w:autoSpaceDE w:val="0"/>
              <w:jc w:val="both"/>
              <w:rPr>
                <w:sz w:val="20"/>
                <w:szCs w:val="20"/>
              </w:rPr>
            </w:pPr>
            <w:r w:rsidRPr="00E93D2B">
              <w:rPr>
                <w:sz w:val="20"/>
                <w:szCs w:val="20"/>
              </w:rPr>
              <w:t>- выполнить теплотехнический расчет по результатам при необходимости выполнить утепление;</w:t>
            </w:r>
          </w:p>
          <w:p w:rsidR="00A85F54" w:rsidRPr="00E93D2B" w:rsidRDefault="00A85F54" w:rsidP="00695179">
            <w:pPr>
              <w:autoSpaceDE w:val="0"/>
              <w:jc w:val="both"/>
              <w:rPr>
                <w:sz w:val="20"/>
                <w:szCs w:val="20"/>
              </w:rPr>
            </w:pPr>
            <w:r w:rsidRPr="00E93D2B">
              <w:rPr>
                <w:sz w:val="20"/>
                <w:szCs w:val="20"/>
              </w:rPr>
              <w:t>- ремонт (в случае необходимости замена) лестниц, в том числе наружных открытых лестниц, предназначенных для эвакуации людей из здания в случае пожара, приямков, навесов;</w:t>
            </w:r>
          </w:p>
          <w:p w:rsidR="00A85F54" w:rsidRPr="00E93D2B" w:rsidRDefault="00A85F54" w:rsidP="00695179">
            <w:pPr>
              <w:autoSpaceDE w:val="0"/>
              <w:jc w:val="both"/>
              <w:rPr>
                <w:sz w:val="20"/>
                <w:szCs w:val="20"/>
              </w:rPr>
            </w:pPr>
            <w:r w:rsidRPr="00E93D2B">
              <w:rPr>
                <w:sz w:val="20"/>
                <w:szCs w:val="20"/>
              </w:rPr>
              <w:t xml:space="preserve">- замену деревянных оконных блоков на блоки ПВХ, согласно </w:t>
            </w:r>
            <w:proofErr w:type="gramStart"/>
            <w:r w:rsidRPr="00E93D2B">
              <w:rPr>
                <w:sz w:val="20"/>
                <w:szCs w:val="20"/>
              </w:rPr>
              <w:t>действующей</w:t>
            </w:r>
            <w:proofErr w:type="gramEnd"/>
            <w:r w:rsidRPr="00E93D2B">
              <w:rPr>
                <w:sz w:val="20"/>
                <w:szCs w:val="20"/>
              </w:rPr>
              <w:t xml:space="preserve"> НТД.</w:t>
            </w:r>
          </w:p>
          <w:p w:rsidR="00A85F54" w:rsidRPr="00E93D2B" w:rsidRDefault="00A85F54" w:rsidP="00695179">
            <w:pPr>
              <w:autoSpaceDE w:val="0"/>
              <w:jc w:val="both"/>
              <w:rPr>
                <w:sz w:val="20"/>
                <w:szCs w:val="20"/>
              </w:rPr>
            </w:pPr>
            <w:r w:rsidRPr="00E93D2B">
              <w:rPr>
                <w:sz w:val="20"/>
                <w:szCs w:val="20"/>
              </w:rPr>
              <w:t xml:space="preserve">- замену входных дверей и внутренних дверей эвакуационных выходов согласно нормативной технической документации, актуальной на дату проектирования. Материал дверей наружные - металлические, внутренние </w:t>
            </w:r>
            <w:proofErr w:type="gramStart"/>
            <w:r w:rsidRPr="00E93D2B">
              <w:rPr>
                <w:sz w:val="20"/>
                <w:szCs w:val="20"/>
              </w:rPr>
              <w:t>–м</w:t>
            </w:r>
            <w:proofErr w:type="gramEnd"/>
            <w:r w:rsidRPr="00E93D2B">
              <w:rPr>
                <w:sz w:val="20"/>
                <w:szCs w:val="20"/>
              </w:rPr>
              <w:t xml:space="preserve">еталлические (из алюминиевого профиля со </w:t>
            </w:r>
            <w:proofErr w:type="spellStart"/>
            <w:r w:rsidRPr="00E93D2B">
              <w:rPr>
                <w:sz w:val="20"/>
                <w:szCs w:val="20"/>
              </w:rPr>
              <w:t>светопрозрачным</w:t>
            </w:r>
            <w:proofErr w:type="spellEnd"/>
            <w:r w:rsidRPr="00E93D2B">
              <w:rPr>
                <w:sz w:val="20"/>
                <w:szCs w:val="20"/>
              </w:rPr>
              <w:t xml:space="preserve"> заполнением верхней части).</w:t>
            </w:r>
          </w:p>
          <w:p w:rsidR="00A85F54" w:rsidRPr="00E93D2B" w:rsidRDefault="00A85F54" w:rsidP="00695179">
            <w:pPr>
              <w:autoSpaceDE w:val="0"/>
              <w:jc w:val="both"/>
              <w:rPr>
                <w:sz w:val="20"/>
                <w:szCs w:val="20"/>
              </w:rPr>
            </w:pPr>
            <w:r w:rsidRPr="00E93D2B">
              <w:rPr>
                <w:sz w:val="20"/>
                <w:szCs w:val="20"/>
              </w:rPr>
              <w:t>4. Отделочные работы:</w:t>
            </w:r>
          </w:p>
          <w:p w:rsidR="00A85F54" w:rsidRPr="00E93D2B" w:rsidRDefault="00A85F54" w:rsidP="00695179">
            <w:pPr>
              <w:autoSpaceDE w:val="0"/>
              <w:jc w:val="both"/>
              <w:rPr>
                <w:sz w:val="20"/>
                <w:szCs w:val="20"/>
              </w:rPr>
            </w:pPr>
            <w:r w:rsidRPr="00E93D2B">
              <w:rPr>
                <w:sz w:val="20"/>
                <w:szCs w:val="20"/>
              </w:rPr>
              <w:t>4.1. Предусмотреть отделку всех помещений в соответствии с их функциональным назначением.</w:t>
            </w:r>
          </w:p>
          <w:p w:rsidR="00A85F54" w:rsidRPr="00E93D2B" w:rsidRDefault="00A85F54" w:rsidP="00695179">
            <w:pPr>
              <w:autoSpaceDE w:val="0"/>
              <w:jc w:val="both"/>
              <w:rPr>
                <w:sz w:val="20"/>
                <w:szCs w:val="20"/>
              </w:rPr>
            </w:pPr>
            <w:r w:rsidRPr="00E93D2B">
              <w:rPr>
                <w:sz w:val="20"/>
                <w:szCs w:val="20"/>
              </w:rPr>
              <w:t xml:space="preserve">Для внутренней отделки применяются современные эффективные отделочные материалы. Отделочные материалы на путях эвакуации </w:t>
            </w:r>
            <w:proofErr w:type="gramStart"/>
            <w:r w:rsidRPr="00E93D2B">
              <w:rPr>
                <w:sz w:val="20"/>
                <w:szCs w:val="20"/>
              </w:rPr>
              <w:t>с</w:t>
            </w:r>
            <w:proofErr w:type="gramEnd"/>
            <w:r w:rsidRPr="00E93D2B">
              <w:rPr>
                <w:sz w:val="20"/>
                <w:szCs w:val="20"/>
              </w:rPr>
              <w:t xml:space="preserve"> степенью пожарной опасности. Выбор материалов для отделки помещений согласовать с заказчиком.</w:t>
            </w:r>
          </w:p>
          <w:p w:rsidR="00A85F54" w:rsidRPr="00E93D2B" w:rsidRDefault="00A85F54" w:rsidP="00695179">
            <w:pPr>
              <w:autoSpaceDE w:val="0"/>
              <w:jc w:val="both"/>
              <w:rPr>
                <w:sz w:val="20"/>
                <w:szCs w:val="20"/>
              </w:rPr>
            </w:pPr>
            <w:r w:rsidRPr="00E93D2B">
              <w:rPr>
                <w:sz w:val="20"/>
                <w:szCs w:val="20"/>
              </w:rPr>
              <w:t>4.2. Основные помещения, группы:</w:t>
            </w:r>
          </w:p>
          <w:p w:rsidR="00A85F54" w:rsidRPr="00E93D2B" w:rsidRDefault="00A85F54" w:rsidP="00695179">
            <w:pPr>
              <w:autoSpaceDE w:val="0"/>
              <w:jc w:val="both"/>
              <w:rPr>
                <w:sz w:val="20"/>
                <w:szCs w:val="20"/>
              </w:rPr>
            </w:pPr>
            <w:r w:rsidRPr="00E93D2B">
              <w:rPr>
                <w:sz w:val="20"/>
                <w:szCs w:val="20"/>
              </w:rPr>
              <w:lastRenderedPageBreak/>
              <w:t>– покрытие пола – гетерогенный линолеум в соответствии с функциональным назначением помещени</w:t>
            </w:r>
            <w:proofErr w:type="gramStart"/>
            <w:r w:rsidRPr="00E93D2B">
              <w:rPr>
                <w:sz w:val="20"/>
                <w:szCs w:val="20"/>
              </w:rPr>
              <w:t>й(</w:t>
            </w:r>
            <w:proofErr w:type="gramEnd"/>
            <w:r w:rsidRPr="00E93D2B">
              <w:rPr>
                <w:sz w:val="20"/>
                <w:szCs w:val="20"/>
              </w:rPr>
              <w:t xml:space="preserve"> класс пожарной опасности не более КМ0 – стены и потолок и КМ1 – покрытие пола);</w:t>
            </w:r>
          </w:p>
          <w:p w:rsidR="00A85F54" w:rsidRPr="00E93D2B" w:rsidRDefault="00A85F54" w:rsidP="00695179">
            <w:pPr>
              <w:autoSpaceDE w:val="0"/>
              <w:jc w:val="both"/>
              <w:rPr>
                <w:sz w:val="20"/>
                <w:szCs w:val="20"/>
              </w:rPr>
            </w:pPr>
            <w:r w:rsidRPr="00E93D2B">
              <w:rPr>
                <w:sz w:val="20"/>
                <w:szCs w:val="20"/>
              </w:rPr>
              <w:t xml:space="preserve">– стены </w:t>
            </w:r>
            <w:proofErr w:type="gramStart"/>
            <w:r w:rsidRPr="00E93D2B">
              <w:rPr>
                <w:sz w:val="20"/>
                <w:szCs w:val="20"/>
              </w:rPr>
              <w:t>–д</w:t>
            </w:r>
            <w:proofErr w:type="gramEnd"/>
            <w:r w:rsidRPr="00E93D2B">
              <w:rPr>
                <w:sz w:val="20"/>
                <w:szCs w:val="20"/>
              </w:rPr>
              <w:t xml:space="preserve">екоративная штукатурка  Меридиан " </w:t>
            </w:r>
            <w:proofErr w:type="spellStart"/>
            <w:r w:rsidRPr="00E93D2B">
              <w:rPr>
                <w:sz w:val="20"/>
                <w:szCs w:val="20"/>
              </w:rPr>
              <w:t>AquaDecor</w:t>
            </w:r>
            <w:proofErr w:type="spellEnd"/>
            <w:r w:rsidRPr="00E93D2B">
              <w:rPr>
                <w:sz w:val="20"/>
                <w:szCs w:val="20"/>
              </w:rPr>
              <w:t xml:space="preserve">" в 2 слоя с колеровкой, покрытие лаком " </w:t>
            </w:r>
            <w:proofErr w:type="spellStart"/>
            <w:r w:rsidRPr="00E93D2B">
              <w:rPr>
                <w:sz w:val="20"/>
                <w:szCs w:val="20"/>
              </w:rPr>
              <w:t>AquaDecor</w:t>
            </w:r>
            <w:proofErr w:type="spellEnd"/>
            <w:r w:rsidRPr="00E93D2B">
              <w:rPr>
                <w:sz w:val="20"/>
                <w:szCs w:val="20"/>
              </w:rPr>
              <w:t>" глянец;</w:t>
            </w:r>
          </w:p>
          <w:p w:rsidR="00A85F54" w:rsidRPr="00E93D2B" w:rsidRDefault="00A85F54" w:rsidP="00695179">
            <w:pPr>
              <w:autoSpaceDE w:val="0"/>
              <w:jc w:val="both"/>
              <w:rPr>
                <w:sz w:val="20"/>
                <w:szCs w:val="20"/>
              </w:rPr>
            </w:pPr>
            <w:r w:rsidRPr="00E93D2B">
              <w:rPr>
                <w:sz w:val="20"/>
                <w:szCs w:val="20"/>
              </w:rPr>
              <w:t xml:space="preserve">– потолок </w:t>
            </w:r>
            <w:proofErr w:type="gramStart"/>
            <w:r w:rsidRPr="00E93D2B">
              <w:rPr>
                <w:sz w:val="20"/>
                <w:szCs w:val="20"/>
              </w:rPr>
              <w:t>–п</w:t>
            </w:r>
            <w:proofErr w:type="gramEnd"/>
            <w:r w:rsidRPr="00E93D2B">
              <w:rPr>
                <w:sz w:val="20"/>
                <w:szCs w:val="20"/>
              </w:rPr>
              <w:t>одвесной типа «</w:t>
            </w:r>
            <w:proofErr w:type="spellStart"/>
            <w:r w:rsidRPr="00E93D2B">
              <w:rPr>
                <w:sz w:val="20"/>
                <w:szCs w:val="20"/>
              </w:rPr>
              <w:t>Армстронг</w:t>
            </w:r>
            <w:proofErr w:type="spellEnd"/>
            <w:r w:rsidRPr="00E93D2B">
              <w:rPr>
                <w:sz w:val="20"/>
                <w:szCs w:val="20"/>
              </w:rPr>
              <w:t xml:space="preserve">», </w:t>
            </w:r>
          </w:p>
          <w:p w:rsidR="00A85F54" w:rsidRPr="00E93D2B" w:rsidRDefault="00A85F54" w:rsidP="00695179">
            <w:pPr>
              <w:autoSpaceDE w:val="0"/>
              <w:jc w:val="both"/>
              <w:rPr>
                <w:sz w:val="20"/>
                <w:szCs w:val="20"/>
              </w:rPr>
            </w:pPr>
            <w:r w:rsidRPr="00E93D2B">
              <w:rPr>
                <w:sz w:val="20"/>
                <w:szCs w:val="20"/>
              </w:rPr>
              <w:t xml:space="preserve">4.3. Коридоры, рекреации: </w:t>
            </w:r>
          </w:p>
          <w:p w:rsidR="00A85F54" w:rsidRPr="00E93D2B" w:rsidRDefault="00A85F54" w:rsidP="00695179">
            <w:pPr>
              <w:autoSpaceDE w:val="0"/>
              <w:jc w:val="both"/>
              <w:rPr>
                <w:sz w:val="20"/>
                <w:szCs w:val="20"/>
              </w:rPr>
            </w:pPr>
            <w:r w:rsidRPr="00E93D2B">
              <w:rPr>
                <w:sz w:val="20"/>
                <w:szCs w:val="20"/>
              </w:rPr>
              <w:t xml:space="preserve">– полы – </w:t>
            </w:r>
            <w:proofErr w:type="spellStart"/>
            <w:r w:rsidRPr="00E93D2B">
              <w:rPr>
                <w:sz w:val="20"/>
                <w:szCs w:val="20"/>
              </w:rPr>
              <w:t>керамогранит</w:t>
            </w:r>
            <w:proofErr w:type="spellEnd"/>
            <w:r w:rsidRPr="00E93D2B">
              <w:rPr>
                <w:sz w:val="20"/>
                <w:szCs w:val="20"/>
              </w:rPr>
              <w:t xml:space="preserve">; </w:t>
            </w:r>
          </w:p>
          <w:p w:rsidR="00A85F54" w:rsidRPr="00E93D2B" w:rsidRDefault="00A85F54" w:rsidP="00695179">
            <w:pPr>
              <w:autoSpaceDE w:val="0"/>
              <w:jc w:val="both"/>
              <w:rPr>
                <w:sz w:val="20"/>
                <w:szCs w:val="20"/>
              </w:rPr>
            </w:pPr>
            <w:r w:rsidRPr="00E93D2B">
              <w:rPr>
                <w:sz w:val="20"/>
                <w:szCs w:val="20"/>
              </w:rPr>
              <w:t xml:space="preserve">– стены – декоративная штукатурка  Меридиан " </w:t>
            </w:r>
            <w:proofErr w:type="spellStart"/>
            <w:r w:rsidRPr="00E93D2B">
              <w:rPr>
                <w:sz w:val="20"/>
                <w:szCs w:val="20"/>
              </w:rPr>
              <w:t>AquaDecor</w:t>
            </w:r>
            <w:proofErr w:type="spellEnd"/>
            <w:r w:rsidRPr="00E93D2B">
              <w:rPr>
                <w:sz w:val="20"/>
                <w:szCs w:val="20"/>
              </w:rPr>
              <w:t xml:space="preserve">" в 2 слоя с колеровкой, покрытие лаком " </w:t>
            </w:r>
            <w:proofErr w:type="spellStart"/>
            <w:r w:rsidRPr="00E93D2B">
              <w:rPr>
                <w:sz w:val="20"/>
                <w:szCs w:val="20"/>
              </w:rPr>
              <w:t>AquaDecor</w:t>
            </w:r>
            <w:proofErr w:type="spellEnd"/>
            <w:r w:rsidRPr="00E93D2B">
              <w:rPr>
                <w:sz w:val="20"/>
                <w:szCs w:val="20"/>
              </w:rPr>
              <w:t>" глянец;</w:t>
            </w:r>
          </w:p>
          <w:p w:rsidR="00A85F54" w:rsidRPr="00E93D2B" w:rsidRDefault="00A85F54" w:rsidP="00695179">
            <w:pPr>
              <w:autoSpaceDE w:val="0"/>
              <w:jc w:val="both"/>
              <w:rPr>
                <w:sz w:val="20"/>
                <w:szCs w:val="20"/>
              </w:rPr>
            </w:pPr>
            <w:r w:rsidRPr="00E93D2B">
              <w:rPr>
                <w:sz w:val="20"/>
                <w:szCs w:val="20"/>
              </w:rPr>
              <w:t>– потолок – подвесной типа «</w:t>
            </w:r>
            <w:proofErr w:type="spellStart"/>
            <w:r w:rsidRPr="00E93D2B">
              <w:rPr>
                <w:sz w:val="20"/>
                <w:szCs w:val="20"/>
              </w:rPr>
              <w:t>Армстронг</w:t>
            </w:r>
            <w:proofErr w:type="spellEnd"/>
            <w:r w:rsidRPr="00E93D2B">
              <w:rPr>
                <w:sz w:val="20"/>
                <w:szCs w:val="20"/>
              </w:rPr>
              <w:t>».</w:t>
            </w:r>
          </w:p>
          <w:p w:rsidR="00A85F54" w:rsidRPr="00E93D2B" w:rsidRDefault="00A85F54" w:rsidP="00695179">
            <w:pPr>
              <w:autoSpaceDE w:val="0"/>
              <w:jc w:val="both"/>
              <w:rPr>
                <w:sz w:val="20"/>
                <w:szCs w:val="20"/>
              </w:rPr>
            </w:pPr>
            <w:r w:rsidRPr="00E93D2B">
              <w:rPr>
                <w:sz w:val="20"/>
                <w:szCs w:val="20"/>
              </w:rPr>
              <w:t xml:space="preserve">4.4. Лестничные клетки: </w:t>
            </w:r>
          </w:p>
          <w:p w:rsidR="00A85F54" w:rsidRPr="00E93D2B" w:rsidRDefault="00A85F54" w:rsidP="00695179">
            <w:pPr>
              <w:autoSpaceDE w:val="0"/>
              <w:jc w:val="both"/>
              <w:rPr>
                <w:sz w:val="20"/>
                <w:szCs w:val="20"/>
              </w:rPr>
            </w:pPr>
            <w:r w:rsidRPr="00E93D2B">
              <w:rPr>
                <w:sz w:val="20"/>
                <w:szCs w:val="20"/>
              </w:rPr>
              <w:t xml:space="preserve">– полы - </w:t>
            </w:r>
            <w:proofErr w:type="spellStart"/>
            <w:r w:rsidRPr="00E93D2B">
              <w:rPr>
                <w:sz w:val="20"/>
                <w:szCs w:val="20"/>
              </w:rPr>
              <w:t>керамогранитная</w:t>
            </w:r>
            <w:proofErr w:type="spellEnd"/>
            <w:r w:rsidRPr="00E93D2B">
              <w:rPr>
                <w:sz w:val="20"/>
                <w:szCs w:val="20"/>
              </w:rPr>
              <w:t xml:space="preserve"> плитка, восстановление поверхности ступеней полимерными составами;</w:t>
            </w:r>
          </w:p>
          <w:p w:rsidR="00A85F54" w:rsidRPr="00E93D2B" w:rsidRDefault="00A85F54" w:rsidP="00695179">
            <w:pPr>
              <w:autoSpaceDE w:val="0"/>
              <w:jc w:val="both"/>
              <w:rPr>
                <w:sz w:val="20"/>
                <w:szCs w:val="20"/>
              </w:rPr>
            </w:pPr>
            <w:r w:rsidRPr="00E93D2B">
              <w:rPr>
                <w:sz w:val="20"/>
                <w:szCs w:val="20"/>
              </w:rPr>
              <w:t>– стены – декоративная штукатурка  Меридиан "</w:t>
            </w:r>
            <w:proofErr w:type="spellStart"/>
            <w:r w:rsidRPr="00E93D2B">
              <w:rPr>
                <w:sz w:val="20"/>
                <w:szCs w:val="20"/>
              </w:rPr>
              <w:t>AquaDecor</w:t>
            </w:r>
            <w:proofErr w:type="spellEnd"/>
            <w:r w:rsidRPr="00E93D2B">
              <w:rPr>
                <w:sz w:val="20"/>
                <w:szCs w:val="20"/>
              </w:rPr>
              <w:t>" в 2 слоя с колеровкой, покрытие лаком "</w:t>
            </w:r>
            <w:proofErr w:type="spellStart"/>
            <w:r w:rsidRPr="00E93D2B">
              <w:rPr>
                <w:sz w:val="20"/>
                <w:szCs w:val="20"/>
              </w:rPr>
              <w:t>AquaDecor</w:t>
            </w:r>
            <w:proofErr w:type="spellEnd"/>
            <w:r w:rsidRPr="00E93D2B">
              <w:rPr>
                <w:sz w:val="20"/>
                <w:szCs w:val="20"/>
              </w:rPr>
              <w:t>" глянец;</w:t>
            </w:r>
          </w:p>
          <w:p w:rsidR="00A85F54" w:rsidRPr="00E93D2B" w:rsidRDefault="00A85F54" w:rsidP="00695179">
            <w:pPr>
              <w:autoSpaceDE w:val="0"/>
              <w:jc w:val="both"/>
              <w:rPr>
                <w:sz w:val="20"/>
                <w:szCs w:val="20"/>
              </w:rPr>
            </w:pPr>
            <w:r w:rsidRPr="00E93D2B">
              <w:rPr>
                <w:sz w:val="20"/>
                <w:szCs w:val="20"/>
              </w:rPr>
              <w:t>– предусмотреть замену лестничных ограждений на металлические из нержавеющей стали согласно нормативной технической документации, актуальной на дату проектирования.</w:t>
            </w:r>
          </w:p>
          <w:p w:rsidR="00A85F54" w:rsidRPr="00E93D2B" w:rsidRDefault="00A85F54" w:rsidP="00695179">
            <w:pPr>
              <w:autoSpaceDE w:val="0"/>
              <w:jc w:val="both"/>
              <w:rPr>
                <w:sz w:val="20"/>
                <w:szCs w:val="20"/>
              </w:rPr>
            </w:pPr>
            <w:r w:rsidRPr="00E93D2B">
              <w:rPr>
                <w:sz w:val="20"/>
                <w:szCs w:val="20"/>
              </w:rPr>
              <w:t>4.5. Технические помещения:</w:t>
            </w:r>
          </w:p>
          <w:p w:rsidR="00A85F54" w:rsidRPr="00E93D2B" w:rsidRDefault="00A85F54" w:rsidP="00695179">
            <w:pPr>
              <w:autoSpaceDE w:val="0"/>
              <w:jc w:val="both"/>
              <w:rPr>
                <w:sz w:val="20"/>
                <w:szCs w:val="20"/>
              </w:rPr>
            </w:pPr>
            <w:r w:rsidRPr="00E93D2B">
              <w:rPr>
                <w:sz w:val="20"/>
                <w:szCs w:val="20"/>
              </w:rPr>
              <w:t xml:space="preserve">– полы – керамическая плитка; </w:t>
            </w:r>
          </w:p>
          <w:p w:rsidR="00A85F54" w:rsidRPr="00E93D2B" w:rsidRDefault="00A85F54" w:rsidP="00695179">
            <w:pPr>
              <w:autoSpaceDE w:val="0"/>
              <w:jc w:val="both"/>
              <w:rPr>
                <w:sz w:val="20"/>
                <w:szCs w:val="20"/>
              </w:rPr>
            </w:pPr>
            <w:r w:rsidRPr="00E93D2B">
              <w:rPr>
                <w:sz w:val="20"/>
                <w:szCs w:val="20"/>
              </w:rPr>
              <w:t>– стены – окраска водоэмульсионная;</w:t>
            </w:r>
          </w:p>
          <w:p w:rsidR="00A85F54" w:rsidRPr="00E93D2B" w:rsidRDefault="00A85F54" w:rsidP="00695179">
            <w:pPr>
              <w:autoSpaceDE w:val="0"/>
              <w:jc w:val="both"/>
              <w:rPr>
                <w:sz w:val="20"/>
                <w:szCs w:val="20"/>
              </w:rPr>
            </w:pPr>
            <w:r w:rsidRPr="00E93D2B">
              <w:rPr>
                <w:sz w:val="20"/>
                <w:szCs w:val="20"/>
              </w:rPr>
              <w:t>-  потолок – подвесной типа «</w:t>
            </w:r>
            <w:proofErr w:type="spellStart"/>
            <w:r w:rsidRPr="00E93D2B">
              <w:rPr>
                <w:sz w:val="20"/>
                <w:szCs w:val="20"/>
              </w:rPr>
              <w:t>Армстронг</w:t>
            </w:r>
            <w:proofErr w:type="spellEnd"/>
            <w:r w:rsidRPr="00E93D2B">
              <w:rPr>
                <w:sz w:val="20"/>
                <w:szCs w:val="20"/>
              </w:rPr>
              <w:t>» влагостойкий;</w:t>
            </w:r>
          </w:p>
          <w:p w:rsidR="00A85F54" w:rsidRPr="00E93D2B" w:rsidRDefault="00A85F54" w:rsidP="00695179">
            <w:pPr>
              <w:autoSpaceDE w:val="0"/>
              <w:jc w:val="both"/>
              <w:rPr>
                <w:sz w:val="20"/>
                <w:szCs w:val="20"/>
              </w:rPr>
            </w:pPr>
            <w:r w:rsidRPr="00E93D2B">
              <w:rPr>
                <w:sz w:val="20"/>
                <w:szCs w:val="20"/>
              </w:rPr>
              <w:t>4.6. Пищеблок:</w:t>
            </w:r>
          </w:p>
          <w:p w:rsidR="00A85F54" w:rsidRPr="00E93D2B" w:rsidRDefault="00A85F54" w:rsidP="00695179">
            <w:pPr>
              <w:autoSpaceDE w:val="0"/>
              <w:jc w:val="both"/>
              <w:rPr>
                <w:sz w:val="20"/>
                <w:szCs w:val="20"/>
              </w:rPr>
            </w:pPr>
            <w:r w:rsidRPr="00E93D2B">
              <w:rPr>
                <w:sz w:val="20"/>
                <w:szCs w:val="20"/>
              </w:rPr>
              <w:t>- полы, стены - керамическая плитка;</w:t>
            </w:r>
          </w:p>
          <w:p w:rsidR="00A85F54" w:rsidRPr="00E93D2B" w:rsidRDefault="00A85F54" w:rsidP="00695179">
            <w:pPr>
              <w:autoSpaceDE w:val="0"/>
              <w:jc w:val="both"/>
              <w:rPr>
                <w:sz w:val="20"/>
                <w:szCs w:val="20"/>
              </w:rPr>
            </w:pPr>
            <w:r w:rsidRPr="00E93D2B">
              <w:rPr>
                <w:sz w:val="20"/>
                <w:szCs w:val="20"/>
              </w:rPr>
              <w:t>- потолок - подвесной типа «</w:t>
            </w:r>
            <w:proofErr w:type="spellStart"/>
            <w:r w:rsidRPr="00E93D2B">
              <w:rPr>
                <w:sz w:val="20"/>
                <w:szCs w:val="20"/>
              </w:rPr>
              <w:t>Армстронг</w:t>
            </w:r>
            <w:proofErr w:type="spellEnd"/>
            <w:proofErr w:type="gramStart"/>
            <w:r w:rsidRPr="00E93D2B">
              <w:rPr>
                <w:sz w:val="20"/>
                <w:szCs w:val="20"/>
              </w:rPr>
              <w:t>»в</w:t>
            </w:r>
            <w:proofErr w:type="gramEnd"/>
            <w:r w:rsidRPr="00E93D2B">
              <w:rPr>
                <w:sz w:val="20"/>
                <w:szCs w:val="20"/>
              </w:rPr>
              <w:t>лагостойкий;</w:t>
            </w:r>
          </w:p>
          <w:p w:rsidR="00A85F54" w:rsidRPr="00E93D2B" w:rsidRDefault="00A85F54" w:rsidP="00695179">
            <w:pPr>
              <w:autoSpaceDE w:val="0"/>
              <w:jc w:val="both"/>
              <w:rPr>
                <w:sz w:val="20"/>
                <w:szCs w:val="20"/>
              </w:rPr>
            </w:pPr>
            <w:r w:rsidRPr="00E93D2B">
              <w:rPr>
                <w:sz w:val="20"/>
                <w:szCs w:val="20"/>
              </w:rPr>
              <w:t>4.7. Санузлы:</w:t>
            </w:r>
          </w:p>
          <w:p w:rsidR="00A85F54" w:rsidRPr="00E93D2B" w:rsidRDefault="00A85F54" w:rsidP="00695179">
            <w:pPr>
              <w:autoSpaceDE w:val="0"/>
              <w:jc w:val="both"/>
              <w:rPr>
                <w:sz w:val="20"/>
                <w:szCs w:val="20"/>
              </w:rPr>
            </w:pPr>
            <w:r w:rsidRPr="00E93D2B">
              <w:rPr>
                <w:sz w:val="20"/>
                <w:szCs w:val="20"/>
              </w:rPr>
              <w:t>- полы, стены - керамическая плитка;</w:t>
            </w:r>
          </w:p>
          <w:p w:rsidR="00A85F54" w:rsidRPr="00E93D2B" w:rsidRDefault="00A85F54" w:rsidP="00695179">
            <w:pPr>
              <w:autoSpaceDE w:val="0"/>
              <w:jc w:val="both"/>
              <w:rPr>
                <w:sz w:val="20"/>
                <w:szCs w:val="20"/>
              </w:rPr>
            </w:pPr>
            <w:r w:rsidRPr="00E93D2B">
              <w:rPr>
                <w:sz w:val="20"/>
                <w:szCs w:val="20"/>
              </w:rPr>
              <w:t>- потолок – подвесной типа «</w:t>
            </w:r>
            <w:proofErr w:type="spellStart"/>
            <w:r w:rsidRPr="00E93D2B">
              <w:rPr>
                <w:sz w:val="20"/>
                <w:szCs w:val="20"/>
              </w:rPr>
              <w:t>Армстронг</w:t>
            </w:r>
            <w:proofErr w:type="spellEnd"/>
            <w:r w:rsidRPr="00E93D2B">
              <w:rPr>
                <w:sz w:val="20"/>
                <w:szCs w:val="20"/>
              </w:rPr>
              <w:t>» влагостойкий;</w:t>
            </w:r>
          </w:p>
          <w:p w:rsidR="00A85F54" w:rsidRPr="00E93D2B" w:rsidRDefault="00A85F54" w:rsidP="00695179">
            <w:pPr>
              <w:autoSpaceDE w:val="0"/>
              <w:jc w:val="both"/>
              <w:rPr>
                <w:sz w:val="20"/>
                <w:szCs w:val="20"/>
              </w:rPr>
            </w:pPr>
            <w:r w:rsidRPr="00E93D2B">
              <w:rPr>
                <w:sz w:val="20"/>
                <w:szCs w:val="20"/>
              </w:rPr>
              <w:t>4.8. Бассейн</w:t>
            </w:r>
          </w:p>
          <w:p w:rsidR="00A85F54" w:rsidRPr="00E93D2B" w:rsidRDefault="00A85F54" w:rsidP="00695179">
            <w:pPr>
              <w:autoSpaceDE w:val="0"/>
              <w:jc w:val="both"/>
              <w:rPr>
                <w:sz w:val="20"/>
                <w:szCs w:val="20"/>
              </w:rPr>
            </w:pPr>
            <w:r w:rsidRPr="00E93D2B">
              <w:rPr>
                <w:sz w:val="20"/>
                <w:szCs w:val="20"/>
              </w:rPr>
              <w:t>-полы, стены – керамическая плитка,</w:t>
            </w:r>
          </w:p>
          <w:p w:rsidR="00A85F54" w:rsidRPr="00E93D2B" w:rsidRDefault="00A85F54" w:rsidP="00695179">
            <w:pPr>
              <w:autoSpaceDE w:val="0"/>
              <w:jc w:val="both"/>
              <w:rPr>
                <w:sz w:val="20"/>
                <w:szCs w:val="20"/>
              </w:rPr>
            </w:pPr>
            <w:r w:rsidRPr="00E93D2B">
              <w:rPr>
                <w:sz w:val="20"/>
                <w:szCs w:val="20"/>
              </w:rPr>
              <w:t>-потолок – подвесной типа «</w:t>
            </w:r>
            <w:proofErr w:type="spellStart"/>
            <w:r w:rsidRPr="00E93D2B">
              <w:rPr>
                <w:sz w:val="20"/>
                <w:szCs w:val="20"/>
              </w:rPr>
              <w:t>Армстронг</w:t>
            </w:r>
            <w:proofErr w:type="spellEnd"/>
            <w:r w:rsidRPr="00E93D2B">
              <w:rPr>
                <w:sz w:val="20"/>
                <w:szCs w:val="20"/>
              </w:rPr>
              <w:t>» влагостойкий,</w:t>
            </w:r>
          </w:p>
          <w:p w:rsidR="00A85F54" w:rsidRPr="00E93D2B" w:rsidRDefault="00A85F54" w:rsidP="00695179">
            <w:pPr>
              <w:autoSpaceDE w:val="0"/>
              <w:jc w:val="both"/>
              <w:rPr>
                <w:sz w:val="20"/>
                <w:szCs w:val="20"/>
              </w:rPr>
            </w:pPr>
            <w:r w:rsidRPr="00E93D2B">
              <w:rPr>
                <w:sz w:val="20"/>
                <w:szCs w:val="20"/>
              </w:rPr>
              <w:t xml:space="preserve">-чаша бассейна </w:t>
            </w:r>
            <w:proofErr w:type="gramStart"/>
            <w:r w:rsidRPr="00E93D2B">
              <w:rPr>
                <w:sz w:val="20"/>
                <w:szCs w:val="20"/>
              </w:rPr>
              <w:t>–с</w:t>
            </w:r>
            <w:proofErr w:type="gramEnd"/>
            <w:r w:rsidRPr="00E93D2B">
              <w:rPr>
                <w:sz w:val="20"/>
                <w:szCs w:val="20"/>
              </w:rPr>
              <w:t>огласно НТД, актуальной на дату проектирования.</w:t>
            </w:r>
          </w:p>
          <w:p w:rsidR="00A85F54" w:rsidRPr="00E93D2B" w:rsidRDefault="00A85F54" w:rsidP="00695179">
            <w:pPr>
              <w:autoSpaceDE w:val="0"/>
              <w:jc w:val="both"/>
              <w:rPr>
                <w:sz w:val="20"/>
                <w:szCs w:val="20"/>
              </w:rPr>
            </w:pPr>
            <w:r w:rsidRPr="00E93D2B">
              <w:rPr>
                <w:sz w:val="20"/>
                <w:szCs w:val="20"/>
              </w:rPr>
              <w:t xml:space="preserve">-сауна - согласно НТД, </w:t>
            </w:r>
            <w:proofErr w:type="gramStart"/>
            <w:r w:rsidRPr="00E93D2B">
              <w:rPr>
                <w:sz w:val="20"/>
                <w:szCs w:val="20"/>
              </w:rPr>
              <w:t>актуальной</w:t>
            </w:r>
            <w:proofErr w:type="gramEnd"/>
            <w:r w:rsidRPr="00E93D2B">
              <w:rPr>
                <w:sz w:val="20"/>
                <w:szCs w:val="20"/>
              </w:rPr>
              <w:t xml:space="preserve"> на дату проектирования.</w:t>
            </w:r>
          </w:p>
          <w:p w:rsidR="00A85F54" w:rsidRPr="00E93D2B" w:rsidRDefault="00A85F54" w:rsidP="00695179">
            <w:pPr>
              <w:autoSpaceDE w:val="0"/>
              <w:jc w:val="both"/>
              <w:rPr>
                <w:sz w:val="20"/>
                <w:szCs w:val="20"/>
              </w:rPr>
            </w:pPr>
            <w:r w:rsidRPr="00E93D2B">
              <w:rPr>
                <w:sz w:val="20"/>
                <w:szCs w:val="20"/>
              </w:rPr>
              <w:t>-зал сухого плавания – выбор материалов согласовать с заказчиком.</w:t>
            </w:r>
          </w:p>
          <w:p w:rsidR="00A85F54" w:rsidRPr="00E93D2B" w:rsidRDefault="00A85F54" w:rsidP="00695179">
            <w:pPr>
              <w:autoSpaceDE w:val="0"/>
              <w:jc w:val="both"/>
              <w:rPr>
                <w:sz w:val="20"/>
                <w:szCs w:val="20"/>
              </w:rPr>
            </w:pPr>
            <w:r w:rsidRPr="00E93D2B">
              <w:rPr>
                <w:sz w:val="20"/>
                <w:szCs w:val="20"/>
              </w:rPr>
              <w:t xml:space="preserve">Предусмотреть устройство фильтров с выведением оборудования в отдельное помещение, согласно НТД, </w:t>
            </w:r>
            <w:proofErr w:type="gramStart"/>
            <w:r w:rsidRPr="00E93D2B">
              <w:rPr>
                <w:sz w:val="20"/>
                <w:szCs w:val="20"/>
              </w:rPr>
              <w:t>актуальной</w:t>
            </w:r>
            <w:proofErr w:type="gramEnd"/>
            <w:r w:rsidRPr="00E93D2B">
              <w:rPr>
                <w:sz w:val="20"/>
                <w:szCs w:val="20"/>
              </w:rPr>
              <w:t xml:space="preserve"> на дату проектирования.</w:t>
            </w:r>
          </w:p>
          <w:p w:rsidR="00A85F54" w:rsidRPr="00E93D2B" w:rsidRDefault="00A85F54" w:rsidP="00695179">
            <w:pPr>
              <w:autoSpaceDE w:val="0"/>
              <w:jc w:val="both"/>
              <w:rPr>
                <w:sz w:val="20"/>
                <w:szCs w:val="20"/>
              </w:rPr>
            </w:pPr>
            <w:r w:rsidRPr="00E93D2B">
              <w:rPr>
                <w:sz w:val="20"/>
                <w:szCs w:val="20"/>
              </w:rPr>
              <w:t>Отделка помещений должна соответствовать пожарным требованиям.</w:t>
            </w:r>
          </w:p>
          <w:p w:rsidR="00A85F54" w:rsidRPr="00E93D2B" w:rsidRDefault="00A85F54" w:rsidP="00695179">
            <w:pPr>
              <w:autoSpaceDE w:val="0"/>
              <w:jc w:val="both"/>
              <w:rPr>
                <w:sz w:val="20"/>
                <w:szCs w:val="20"/>
              </w:rPr>
            </w:pPr>
            <w:r w:rsidRPr="00E93D2B">
              <w:rPr>
                <w:sz w:val="20"/>
                <w:szCs w:val="20"/>
              </w:rPr>
              <w:t>Раздел ТХ согласовать с Заказчиком.</w:t>
            </w:r>
          </w:p>
          <w:p w:rsidR="00A85F54" w:rsidRPr="00E93D2B" w:rsidRDefault="00A85F54" w:rsidP="00695179">
            <w:pPr>
              <w:autoSpaceDE w:val="0"/>
              <w:jc w:val="both"/>
              <w:rPr>
                <w:sz w:val="20"/>
                <w:szCs w:val="20"/>
              </w:rPr>
            </w:pPr>
            <w:r w:rsidRPr="00E93D2B">
              <w:rPr>
                <w:sz w:val="20"/>
                <w:szCs w:val="20"/>
              </w:rPr>
              <w:t>4.8. Кровля.</w:t>
            </w:r>
          </w:p>
          <w:p w:rsidR="00A85F54" w:rsidRPr="00E93D2B" w:rsidRDefault="00A85F54" w:rsidP="00695179">
            <w:pPr>
              <w:jc w:val="both"/>
              <w:rPr>
                <w:sz w:val="20"/>
                <w:szCs w:val="20"/>
              </w:rPr>
            </w:pPr>
            <w:proofErr w:type="gramStart"/>
            <w:r w:rsidRPr="00E93D2B">
              <w:rPr>
                <w:sz w:val="20"/>
                <w:szCs w:val="20"/>
              </w:rPr>
              <w:t xml:space="preserve">Выполнить замену покрытия мягкой кровли на скатную, запроектировать стропильную систему, покрытие </w:t>
            </w:r>
            <w:proofErr w:type="spellStart"/>
            <w:r w:rsidRPr="00E93D2B">
              <w:rPr>
                <w:sz w:val="20"/>
                <w:szCs w:val="20"/>
              </w:rPr>
              <w:t>металлочерепицей</w:t>
            </w:r>
            <w:proofErr w:type="spellEnd"/>
            <w:r w:rsidRPr="00E93D2B">
              <w:rPr>
                <w:sz w:val="20"/>
                <w:szCs w:val="20"/>
              </w:rPr>
              <w:t xml:space="preserve">, замену водосточной системы, ремонт кирпичной кладки), предусмотреть </w:t>
            </w:r>
            <w:proofErr w:type="spellStart"/>
            <w:r w:rsidRPr="00E93D2B">
              <w:rPr>
                <w:sz w:val="20"/>
                <w:szCs w:val="20"/>
              </w:rPr>
              <w:t>молниезащиту</w:t>
            </w:r>
            <w:proofErr w:type="spellEnd"/>
            <w:r w:rsidRPr="00E93D2B">
              <w:rPr>
                <w:sz w:val="20"/>
                <w:szCs w:val="20"/>
              </w:rPr>
              <w:t xml:space="preserve">. </w:t>
            </w:r>
            <w:proofErr w:type="gramEnd"/>
          </w:p>
          <w:p w:rsidR="00A85F54" w:rsidRPr="00E93D2B" w:rsidRDefault="00A85F54" w:rsidP="00695179">
            <w:pPr>
              <w:jc w:val="both"/>
              <w:rPr>
                <w:sz w:val="20"/>
                <w:szCs w:val="20"/>
              </w:rPr>
            </w:pPr>
            <w:r w:rsidRPr="00E93D2B">
              <w:rPr>
                <w:sz w:val="20"/>
                <w:szCs w:val="20"/>
              </w:rPr>
              <w:t xml:space="preserve">4.9. Благоустройство территории и МАФ </w:t>
            </w:r>
          </w:p>
          <w:p w:rsidR="00A85F54" w:rsidRPr="00E93D2B" w:rsidRDefault="00A85F54" w:rsidP="00695179">
            <w:pPr>
              <w:jc w:val="both"/>
              <w:rPr>
                <w:sz w:val="20"/>
                <w:szCs w:val="20"/>
              </w:rPr>
            </w:pPr>
            <w:r w:rsidRPr="00E93D2B">
              <w:rPr>
                <w:sz w:val="20"/>
                <w:szCs w:val="20"/>
              </w:rPr>
              <w:t>- тротуарное покрытие – асфальтобетонное,</w:t>
            </w:r>
          </w:p>
          <w:p w:rsidR="00A85F54" w:rsidRPr="00E93D2B" w:rsidRDefault="00A85F54" w:rsidP="00695179">
            <w:pPr>
              <w:jc w:val="both"/>
              <w:rPr>
                <w:sz w:val="20"/>
                <w:szCs w:val="20"/>
              </w:rPr>
            </w:pPr>
            <w:r w:rsidRPr="00E93D2B">
              <w:rPr>
                <w:sz w:val="20"/>
                <w:szCs w:val="20"/>
              </w:rPr>
              <w:t xml:space="preserve">- площадки– </w:t>
            </w:r>
            <w:proofErr w:type="gramStart"/>
            <w:r w:rsidRPr="00E93D2B">
              <w:rPr>
                <w:sz w:val="20"/>
                <w:szCs w:val="20"/>
              </w:rPr>
              <w:t>ас</w:t>
            </w:r>
            <w:proofErr w:type="gramEnd"/>
            <w:r w:rsidRPr="00E93D2B">
              <w:rPr>
                <w:sz w:val="20"/>
                <w:szCs w:val="20"/>
              </w:rPr>
              <w:t>фальтобетонное покрытие с резиновой крошкой, озеленение, замена теневых навесов на современные, соответствующие нормативной документации, устройство детских игровых платформ, игровой мебели, балансиров, скамеек, песочниц и т.д.(выбор МАФ согласовать с Заказчиком);</w:t>
            </w:r>
          </w:p>
          <w:p w:rsidR="00A85F54" w:rsidRPr="00E93D2B" w:rsidRDefault="00A85F54" w:rsidP="00695179">
            <w:pPr>
              <w:jc w:val="both"/>
              <w:rPr>
                <w:sz w:val="20"/>
                <w:szCs w:val="20"/>
              </w:rPr>
            </w:pPr>
            <w:r w:rsidRPr="00E93D2B">
              <w:rPr>
                <w:sz w:val="20"/>
                <w:szCs w:val="20"/>
              </w:rPr>
              <w:t>- ограждение – металлические решетчатые секции (размер и толщина, согласно нормативной документации)</w:t>
            </w:r>
          </w:p>
          <w:p w:rsidR="00A85F54" w:rsidRPr="00E93D2B" w:rsidRDefault="00A85F54" w:rsidP="00695179">
            <w:pPr>
              <w:jc w:val="both"/>
              <w:rPr>
                <w:sz w:val="20"/>
                <w:szCs w:val="20"/>
              </w:rPr>
            </w:pPr>
            <w:r w:rsidRPr="00E93D2B">
              <w:rPr>
                <w:sz w:val="20"/>
                <w:szCs w:val="20"/>
              </w:rPr>
              <w:t xml:space="preserve">Предусмотреть оборудование территории для возможности проезда </w:t>
            </w:r>
            <w:proofErr w:type="spellStart"/>
            <w:r w:rsidRPr="00E93D2B">
              <w:rPr>
                <w:sz w:val="20"/>
                <w:szCs w:val="20"/>
              </w:rPr>
              <w:t>маломобильных</w:t>
            </w:r>
            <w:proofErr w:type="spellEnd"/>
            <w:r w:rsidRPr="00E93D2B">
              <w:rPr>
                <w:sz w:val="20"/>
                <w:szCs w:val="20"/>
              </w:rPr>
              <w:t xml:space="preserve"> групп населения. </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2"/>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Нормативные требования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shd w:val="clear" w:color="auto" w:fill="FFFFFF"/>
              <w:jc w:val="both"/>
              <w:rPr>
                <w:sz w:val="20"/>
                <w:szCs w:val="20"/>
              </w:rPr>
            </w:pPr>
            <w:r w:rsidRPr="00E93D2B">
              <w:rPr>
                <w:sz w:val="20"/>
                <w:szCs w:val="20"/>
              </w:rPr>
              <w:t xml:space="preserve">Документации разработать в соответствии действующих </w:t>
            </w:r>
            <w:r w:rsidRPr="00E93D2B">
              <w:rPr>
                <w:sz w:val="20"/>
                <w:szCs w:val="20"/>
              </w:rPr>
              <w:lastRenderedPageBreak/>
              <w:t>строительных норм, в том числе:</w:t>
            </w:r>
          </w:p>
          <w:p w:rsidR="00A85F54" w:rsidRPr="00E93D2B" w:rsidRDefault="00A85F54" w:rsidP="00A85F54">
            <w:pPr>
              <w:pStyle w:val="1"/>
              <w:widowControl w:val="0"/>
              <w:shd w:val="clear" w:color="auto" w:fill="FFFFFF"/>
              <w:autoSpaceDE w:val="0"/>
              <w:spacing w:before="0" w:after="0" w:line="240" w:lineRule="auto"/>
              <w:ind w:firstLine="0"/>
              <w:rPr>
                <w:rFonts w:ascii="Times New Roman" w:hAnsi="Times New Roman"/>
                <w:b w:val="0"/>
                <w:sz w:val="20"/>
                <w:szCs w:val="20"/>
              </w:rPr>
            </w:pPr>
            <w:r w:rsidRPr="00E93D2B">
              <w:rPr>
                <w:rFonts w:ascii="Times New Roman" w:hAnsi="Times New Roman"/>
                <w:b w:val="0"/>
                <w:sz w:val="20"/>
                <w:szCs w:val="20"/>
              </w:rPr>
              <w:t xml:space="preserve">- Санитарных правил и норм </w:t>
            </w:r>
            <w:proofErr w:type="spellStart"/>
            <w:r w:rsidRPr="00E93D2B">
              <w:rPr>
                <w:rFonts w:ascii="Times New Roman" w:hAnsi="Times New Roman"/>
                <w:b w:val="0"/>
                <w:sz w:val="20"/>
                <w:szCs w:val="20"/>
              </w:rPr>
              <w:t>СанПиН</w:t>
            </w:r>
            <w:proofErr w:type="spellEnd"/>
            <w:r w:rsidRPr="00E93D2B">
              <w:rPr>
                <w:rFonts w:ascii="Times New Roman" w:hAnsi="Times New Roman"/>
                <w:b w:val="0"/>
                <w:sz w:val="20"/>
                <w:szCs w:val="20"/>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w:t>
            </w:r>
          </w:p>
          <w:p w:rsidR="00A85F54" w:rsidRPr="00E93D2B" w:rsidRDefault="00A85F54" w:rsidP="00695179">
            <w:pPr>
              <w:jc w:val="both"/>
              <w:rPr>
                <w:sz w:val="20"/>
                <w:szCs w:val="20"/>
              </w:rPr>
            </w:pPr>
            <w:r w:rsidRPr="00E93D2B">
              <w:rPr>
                <w:sz w:val="20"/>
                <w:szCs w:val="20"/>
              </w:rPr>
              <w:t xml:space="preserve">- Федерального закона от 30.12.2009 № 384-ФЗ «Технический регламент о безопасности зданий и сооружений»; </w:t>
            </w:r>
          </w:p>
          <w:p w:rsidR="00A85F54" w:rsidRPr="00E93D2B" w:rsidRDefault="00A85F54" w:rsidP="00695179">
            <w:pPr>
              <w:shd w:val="clear" w:color="auto" w:fill="FFFFFF"/>
              <w:jc w:val="both"/>
              <w:rPr>
                <w:sz w:val="20"/>
                <w:szCs w:val="20"/>
              </w:rPr>
            </w:pPr>
            <w:r w:rsidRPr="00E93D2B">
              <w:rPr>
                <w:sz w:val="20"/>
                <w:szCs w:val="20"/>
              </w:rPr>
              <w:t>- «Каменные и армокаменные конструкции»</w:t>
            </w:r>
          </w:p>
          <w:p w:rsidR="00A85F54" w:rsidRPr="00E93D2B" w:rsidRDefault="00A85F54" w:rsidP="00695179">
            <w:pPr>
              <w:shd w:val="clear" w:color="auto" w:fill="FFFFFF"/>
              <w:jc w:val="both"/>
              <w:rPr>
                <w:sz w:val="20"/>
                <w:szCs w:val="20"/>
              </w:rPr>
            </w:pPr>
            <w:r w:rsidRPr="00E93D2B">
              <w:rPr>
                <w:sz w:val="20"/>
                <w:szCs w:val="20"/>
              </w:rPr>
              <w:t>- «Стальные конструкции»</w:t>
            </w:r>
          </w:p>
          <w:p w:rsidR="00A85F54" w:rsidRPr="00E93D2B" w:rsidRDefault="00A85F54" w:rsidP="00695179">
            <w:pPr>
              <w:shd w:val="clear" w:color="auto" w:fill="FFFFFF"/>
              <w:jc w:val="both"/>
              <w:rPr>
                <w:sz w:val="20"/>
                <w:szCs w:val="20"/>
              </w:rPr>
            </w:pPr>
            <w:r w:rsidRPr="00E93D2B">
              <w:rPr>
                <w:sz w:val="20"/>
                <w:szCs w:val="20"/>
              </w:rPr>
              <w:t>- «Основания зданий и сооружений»</w:t>
            </w:r>
          </w:p>
          <w:p w:rsidR="00A85F54" w:rsidRPr="00E93D2B" w:rsidRDefault="00A85F54" w:rsidP="00695179">
            <w:pPr>
              <w:shd w:val="clear" w:color="auto" w:fill="FFFFFF"/>
              <w:jc w:val="both"/>
              <w:rPr>
                <w:sz w:val="20"/>
                <w:szCs w:val="20"/>
              </w:rPr>
            </w:pPr>
            <w:r w:rsidRPr="00E93D2B">
              <w:rPr>
                <w:sz w:val="20"/>
                <w:szCs w:val="20"/>
              </w:rPr>
              <w:t>- «Бетонные и железобетонные конструкции. Основные положения»;</w:t>
            </w:r>
          </w:p>
          <w:p w:rsidR="00A85F54" w:rsidRPr="00E93D2B" w:rsidRDefault="00A85F54" w:rsidP="00695179">
            <w:pPr>
              <w:shd w:val="clear" w:color="auto" w:fill="FFFFFF"/>
              <w:jc w:val="both"/>
              <w:rPr>
                <w:sz w:val="20"/>
                <w:szCs w:val="20"/>
              </w:rPr>
            </w:pPr>
            <w:r w:rsidRPr="00E93D2B">
              <w:rPr>
                <w:sz w:val="20"/>
                <w:szCs w:val="20"/>
              </w:rPr>
              <w:t>- «Защита строительных конструкций от коррозии»</w:t>
            </w:r>
          </w:p>
          <w:p w:rsidR="00A85F54" w:rsidRPr="00E93D2B" w:rsidRDefault="00A85F54" w:rsidP="00695179">
            <w:pPr>
              <w:shd w:val="clear" w:color="auto" w:fill="FFFFFF"/>
              <w:jc w:val="both"/>
              <w:rPr>
                <w:sz w:val="20"/>
                <w:szCs w:val="20"/>
              </w:rPr>
            </w:pPr>
            <w:r w:rsidRPr="00E93D2B">
              <w:rPr>
                <w:sz w:val="20"/>
                <w:szCs w:val="20"/>
              </w:rPr>
              <w:t>- «Строительство в сейсмических районах»</w:t>
            </w:r>
          </w:p>
          <w:p w:rsidR="00A85F54" w:rsidRPr="00E93D2B" w:rsidRDefault="00A85F54" w:rsidP="00695179">
            <w:pPr>
              <w:shd w:val="clear" w:color="auto" w:fill="FFFFFF"/>
              <w:jc w:val="both"/>
              <w:rPr>
                <w:sz w:val="20"/>
                <w:szCs w:val="20"/>
              </w:rPr>
            </w:pPr>
            <w:r w:rsidRPr="00E93D2B">
              <w:rPr>
                <w:sz w:val="20"/>
                <w:szCs w:val="20"/>
              </w:rPr>
              <w:t>-"Система проектной документации для строительства. Основные требования к проектной и рабочей документации"</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2"/>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к инженерным системам здания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autoSpaceDE w:val="0"/>
              <w:jc w:val="both"/>
              <w:rPr>
                <w:sz w:val="20"/>
                <w:szCs w:val="20"/>
              </w:rPr>
            </w:pPr>
            <w:r w:rsidRPr="00E93D2B">
              <w:rPr>
                <w:sz w:val="20"/>
                <w:szCs w:val="20"/>
              </w:rPr>
              <w:t xml:space="preserve">Проектом предусмотреть капитальный ремонт здания и систем инженерно-технического обеспечения </w:t>
            </w:r>
            <w:proofErr w:type="gramStart"/>
            <w:r w:rsidRPr="00E93D2B">
              <w:rPr>
                <w:sz w:val="20"/>
                <w:szCs w:val="20"/>
              </w:rPr>
              <w:t>на</w:t>
            </w:r>
            <w:proofErr w:type="gramEnd"/>
            <w:r w:rsidRPr="00E93D2B">
              <w:rPr>
                <w:sz w:val="20"/>
                <w:szCs w:val="20"/>
              </w:rPr>
              <w:t xml:space="preserve"> аналогичные.</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2"/>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Система электроснабжения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autoSpaceDE w:val="0"/>
              <w:jc w:val="both"/>
              <w:rPr>
                <w:sz w:val="20"/>
                <w:szCs w:val="20"/>
              </w:rPr>
            </w:pPr>
            <w:r w:rsidRPr="00E93D2B">
              <w:rPr>
                <w:sz w:val="20"/>
                <w:szCs w:val="20"/>
              </w:rPr>
              <w:t xml:space="preserve">Предусмотреть полную замену системы внутреннего электрооборудования розеточную и осветительную сеть здания, включая </w:t>
            </w:r>
            <w:proofErr w:type="gramStart"/>
            <w:r w:rsidRPr="00E93D2B">
              <w:rPr>
                <w:sz w:val="20"/>
                <w:szCs w:val="20"/>
              </w:rPr>
              <w:t>замену</w:t>
            </w:r>
            <w:proofErr w:type="gramEnd"/>
            <w:r w:rsidRPr="00E93D2B">
              <w:rPr>
                <w:sz w:val="20"/>
                <w:szCs w:val="20"/>
              </w:rPr>
              <w:t xml:space="preserve"> ВРУ и т.д. в соответствии с действующими НТД. ВРУ предусмотреть на 1 этаже здания детского сада. </w:t>
            </w:r>
          </w:p>
          <w:p w:rsidR="00A85F54" w:rsidRPr="00E93D2B" w:rsidRDefault="00A85F54" w:rsidP="00695179">
            <w:pPr>
              <w:autoSpaceDE w:val="0"/>
              <w:jc w:val="both"/>
              <w:rPr>
                <w:sz w:val="20"/>
                <w:szCs w:val="20"/>
              </w:rPr>
            </w:pPr>
            <w:r w:rsidRPr="00E93D2B">
              <w:rPr>
                <w:bCs/>
                <w:sz w:val="20"/>
                <w:szCs w:val="20"/>
              </w:rPr>
              <w:t xml:space="preserve">Источник электроснабжения: </w:t>
            </w:r>
            <w:r w:rsidRPr="00E93D2B">
              <w:rPr>
                <w:sz w:val="20"/>
                <w:szCs w:val="20"/>
              </w:rPr>
              <w:t>предусмотреть электроснабжение объекта от существующего источника.</w:t>
            </w:r>
          </w:p>
          <w:p w:rsidR="00A85F54" w:rsidRPr="00E93D2B" w:rsidRDefault="00A85F54" w:rsidP="00695179">
            <w:pPr>
              <w:autoSpaceDE w:val="0"/>
              <w:jc w:val="both"/>
              <w:rPr>
                <w:sz w:val="20"/>
                <w:szCs w:val="20"/>
              </w:rPr>
            </w:pPr>
            <w:proofErr w:type="spellStart"/>
            <w:r w:rsidRPr="00E93D2B">
              <w:rPr>
                <w:bCs/>
                <w:sz w:val="20"/>
                <w:szCs w:val="20"/>
              </w:rPr>
              <w:t>Молниезащита</w:t>
            </w:r>
            <w:proofErr w:type="spellEnd"/>
            <w:r w:rsidRPr="00E93D2B">
              <w:rPr>
                <w:bCs/>
                <w:sz w:val="20"/>
                <w:szCs w:val="20"/>
              </w:rPr>
              <w:t xml:space="preserve"> и заземление: </w:t>
            </w:r>
            <w:r w:rsidRPr="00E93D2B">
              <w:rPr>
                <w:sz w:val="20"/>
                <w:szCs w:val="20"/>
              </w:rPr>
              <w:t xml:space="preserve">предусмотреть устройство </w:t>
            </w:r>
            <w:proofErr w:type="spellStart"/>
            <w:r w:rsidRPr="00E93D2B">
              <w:rPr>
                <w:sz w:val="20"/>
                <w:szCs w:val="20"/>
              </w:rPr>
              <w:t>молниезащиты</w:t>
            </w:r>
            <w:proofErr w:type="spellEnd"/>
            <w:r w:rsidRPr="00E93D2B">
              <w:rPr>
                <w:sz w:val="20"/>
                <w:szCs w:val="20"/>
              </w:rPr>
              <w:t xml:space="preserve"> здания в соответствии с ПУЭ и </w:t>
            </w:r>
            <w:proofErr w:type="gramStart"/>
            <w:r w:rsidRPr="00E93D2B">
              <w:rPr>
                <w:sz w:val="20"/>
                <w:szCs w:val="20"/>
              </w:rPr>
              <w:t>действующими</w:t>
            </w:r>
            <w:proofErr w:type="gramEnd"/>
            <w:r w:rsidRPr="00E93D2B">
              <w:rPr>
                <w:sz w:val="20"/>
                <w:szCs w:val="20"/>
              </w:rPr>
              <w:t xml:space="preserve"> НТД.</w:t>
            </w:r>
          </w:p>
          <w:p w:rsidR="00A85F54" w:rsidRPr="00E93D2B" w:rsidRDefault="00A85F54" w:rsidP="00695179">
            <w:pPr>
              <w:autoSpaceDE w:val="0"/>
              <w:jc w:val="both"/>
              <w:rPr>
                <w:sz w:val="20"/>
                <w:szCs w:val="20"/>
              </w:rPr>
            </w:pPr>
            <w:r w:rsidRPr="00E93D2B">
              <w:rPr>
                <w:sz w:val="20"/>
                <w:szCs w:val="20"/>
              </w:rPr>
              <w:t xml:space="preserve">Заземление и защитные меры </w:t>
            </w:r>
            <w:proofErr w:type="spellStart"/>
            <w:r w:rsidRPr="00E93D2B">
              <w:rPr>
                <w:sz w:val="20"/>
                <w:szCs w:val="20"/>
              </w:rPr>
              <w:t>электробезопасности</w:t>
            </w:r>
            <w:proofErr w:type="spellEnd"/>
            <w:r w:rsidRPr="00E93D2B">
              <w:rPr>
                <w:sz w:val="20"/>
                <w:szCs w:val="20"/>
              </w:rPr>
              <w:t xml:space="preserve"> выполнить в соответствии с ПУЭ в действующей редакции, НТД.</w:t>
            </w:r>
          </w:p>
          <w:p w:rsidR="00A85F54" w:rsidRPr="00E93D2B" w:rsidRDefault="00A85F54" w:rsidP="00695179">
            <w:pPr>
              <w:autoSpaceDE w:val="0"/>
              <w:jc w:val="both"/>
              <w:rPr>
                <w:sz w:val="20"/>
                <w:szCs w:val="20"/>
              </w:rPr>
            </w:pPr>
            <w:r w:rsidRPr="00E93D2B">
              <w:rPr>
                <w:bCs/>
                <w:sz w:val="20"/>
                <w:szCs w:val="20"/>
              </w:rPr>
              <w:t xml:space="preserve">Кабельная продукция: </w:t>
            </w:r>
            <w:r w:rsidRPr="00E93D2B">
              <w:rPr>
                <w:sz w:val="20"/>
                <w:szCs w:val="20"/>
              </w:rPr>
              <w:t>сети питания выполнить медными кабелями в соответствии с ПУЭ и действующими НТД. Для электроснабжения потребителей противопожарных систем применить медный кабель в соответствии с НТД.</w:t>
            </w:r>
          </w:p>
          <w:p w:rsidR="00A85F54" w:rsidRPr="00E93D2B" w:rsidRDefault="00A85F54" w:rsidP="00695179">
            <w:pPr>
              <w:autoSpaceDE w:val="0"/>
              <w:jc w:val="both"/>
              <w:rPr>
                <w:sz w:val="20"/>
                <w:szCs w:val="20"/>
              </w:rPr>
            </w:pPr>
            <w:r w:rsidRPr="00E93D2B">
              <w:rPr>
                <w:bCs/>
                <w:sz w:val="20"/>
                <w:szCs w:val="20"/>
              </w:rPr>
              <w:t>Электроосвещение: с</w:t>
            </w:r>
            <w:r w:rsidRPr="00E93D2B">
              <w:rPr>
                <w:sz w:val="20"/>
                <w:szCs w:val="20"/>
              </w:rPr>
              <w:t>ветильники эвакуационного освещения должны быть отмечены в соответствии с ПУЭ и НТД.</w:t>
            </w:r>
          </w:p>
          <w:p w:rsidR="00A85F54" w:rsidRPr="00E93D2B" w:rsidRDefault="00A85F54" w:rsidP="00695179">
            <w:pPr>
              <w:autoSpaceDE w:val="0"/>
              <w:jc w:val="both"/>
              <w:rPr>
                <w:sz w:val="20"/>
                <w:szCs w:val="20"/>
              </w:rPr>
            </w:pPr>
            <w:r w:rsidRPr="00E93D2B">
              <w:rPr>
                <w:sz w:val="20"/>
                <w:szCs w:val="20"/>
              </w:rPr>
              <w:t>Эвакуационное освещение выполнить в соответствии с действующим законодательством.</w:t>
            </w:r>
          </w:p>
          <w:p w:rsidR="00A85F54" w:rsidRPr="00E93D2B" w:rsidRDefault="00A85F54" w:rsidP="00695179">
            <w:pPr>
              <w:autoSpaceDE w:val="0"/>
              <w:jc w:val="both"/>
              <w:rPr>
                <w:sz w:val="20"/>
                <w:szCs w:val="20"/>
              </w:rPr>
            </w:pPr>
            <w:r w:rsidRPr="00E93D2B">
              <w:rPr>
                <w:sz w:val="20"/>
                <w:szCs w:val="20"/>
              </w:rPr>
              <w:t xml:space="preserve">Тип установленных светильников должен соответствовать категории помещений по ПУЭ в действующей редакции. Освещенность во всех помещениях выбрать в соответствии с НТД. </w:t>
            </w:r>
          </w:p>
          <w:p w:rsidR="00A85F54" w:rsidRPr="00E93D2B" w:rsidRDefault="00A85F54" w:rsidP="00695179">
            <w:pPr>
              <w:autoSpaceDE w:val="0"/>
              <w:jc w:val="both"/>
              <w:rPr>
                <w:sz w:val="20"/>
                <w:szCs w:val="20"/>
              </w:rPr>
            </w:pPr>
            <w:r w:rsidRPr="00E93D2B">
              <w:rPr>
                <w:sz w:val="20"/>
                <w:szCs w:val="20"/>
              </w:rPr>
              <w:t>Во влажных помещениях применить влагозащищенные устройства.</w:t>
            </w:r>
          </w:p>
          <w:p w:rsidR="00A85F54" w:rsidRPr="00E93D2B" w:rsidRDefault="00A85F54" w:rsidP="00695179">
            <w:pPr>
              <w:autoSpaceDE w:val="0"/>
              <w:jc w:val="both"/>
              <w:rPr>
                <w:sz w:val="20"/>
                <w:szCs w:val="20"/>
              </w:rPr>
            </w:pPr>
            <w:r w:rsidRPr="00E93D2B">
              <w:rPr>
                <w:sz w:val="20"/>
                <w:szCs w:val="20"/>
              </w:rPr>
              <w:t>Выполнить устройство сетей наружного электроосвещения.</w:t>
            </w:r>
          </w:p>
          <w:p w:rsidR="00A85F54" w:rsidRPr="00E93D2B" w:rsidRDefault="00A85F54" w:rsidP="00695179">
            <w:pPr>
              <w:autoSpaceDE w:val="0"/>
              <w:jc w:val="both"/>
              <w:rPr>
                <w:sz w:val="20"/>
                <w:szCs w:val="20"/>
              </w:rPr>
            </w:pPr>
            <w:r w:rsidRPr="00E93D2B">
              <w:rPr>
                <w:sz w:val="20"/>
                <w:szCs w:val="20"/>
              </w:rPr>
              <w:t xml:space="preserve">Подключение выполнить в </w:t>
            </w:r>
            <w:proofErr w:type="spellStart"/>
            <w:r w:rsidRPr="00E93D2B">
              <w:rPr>
                <w:sz w:val="20"/>
                <w:szCs w:val="20"/>
              </w:rPr>
              <w:t>электрощитовой</w:t>
            </w:r>
            <w:proofErr w:type="spellEnd"/>
            <w:r w:rsidRPr="00E93D2B">
              <w:rPr>
                <w:sz w:val="20"/>
                <w:szCs w:val="20"/>
              </w:rPr>
              <w:t xml:space="preserve"> здания детского сада.</w:t>
            </w:r>
          </w:p>
          <w:p w:rsidR="00A85F54" w:rsidRPr="00E93D2B" w:rsidRDefault="00A85F54" w:rsidP="00695179">
            <w:pPr>
              <w:autoSpaceDE w:val="0"/>
              <w:jc w:val="both"/>
              <w:rPr>
                <w:sz w:val="20"/>
                <w:szCs w:val="20"/>
              </w:rPr>
            </w:pPr>
            <w:r w:rsidRPr="00E93D2B">
              <w:rPr>
                <w:sz w:val="20"/>
                <w:szCs w:val="20"/>
              </w:rPr>
              <w:t xml:space="preserve">Выполнить расчет освещенности. </w:t>
            </w:r>
          </w:p>
          <w:p w:rsidR="00A85F54" w:rsidRPr="00E93D2B" w:rsidRDefault="00A85F54" w:rsidP="00695179">
            <w:pPr>
              <w:autoSpaceDE w:val="0"/>
              <w:jc w:val="both"/>
              <w:rPr>
                <w:sz w:val="20"/>
                <w:szCs w:val="20"/>
              </w:rPr>
            </w:pPr>
            <w:r w:rsidRPr="00E93D2B">
              <w:rPr>
                <w:sz w:val="20"/>
                <w:szCs w:val="20"/>
              </w:rPr>
              <w:t>Светильники использовать светодиодные срок эксплуатации не менее 5 лет в соответствии с НТД.</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lang w:bidi="hi-IN"/>
              </w:rPr>
            </w:pPr>
            <w:r w:rsidRPr="00E93D2B">
              <w:rPr>
                <w:sz w:val="20"/>
                <w:szCs w:val="20"/>
                <w:lang w:bidi="hi-IN"/>
              </w:rPr>
              <w:t>2.7.</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Система холодного  водоснабжения (ХВС)</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autoSpaceDE w:val="0"/>
              <w:jc w:val="both"/>
              <w:rPr>
                <w:sz w:val="20"/>
                <w:szCs w:val="20"/>
              </w:rPr>
            </w:pPr>
            <w:r w:rsidRPr="00E93D2B">
              <w:rPr>
                <w:sz w:val="20"/>
                <w:szCs w:val="20"/>
              </w:rPr>
              <w:t xml:space="preserve">Источником холодного водоснабжения здания принять существующий ввод холодного водоснабжения, </w:t>
            </w:r>
            <w:proofErr w:type="spellStart"/>
            <w:r w:rsidRPr="00E93D2B">
              <w:rPr>
                <w:sz w:val="20"/>
                <w:szCs w:val="20"/>
              </w:rPr>
              <w:t>пожаро-хозяйственный</w:t>
            </w:r>
            <w:proofErr w:type="spellEnd"/>
            <w:r w:rsidRPr="00E93D2B">
              <w:rPr>
                <w:sz w:val="20"/>
                <w:szCs w:val="20"/>
              </w:rPr>
              <w:t xml:space="preserve"> водопровод.</w:t>
            </w:r>
          </w:p>
          <w:p w:rsidR="00A85F54" w:rsidRPr="00E93D2B" w:rsidRDefault="00A85F54" w:rsidP="00695179">
            <w:pPr>
              <w:autoSpaceDE w:val="0"/>
              <w:jc w:val="both"/>
              <w:rPr>
                <w:sz w:val="20"/>
                <w:szCs w:val="20"/>
              </w:rPr>
            </w:pPr>
            <w:r w:rsidRPr="00E93D2B">
              <w:rPr>
                <w:sz w:val="20"/>
                <w:szCs w:val="20"/>
              </w:rPr>
              <w:t>Проектом предусмотреть устройство поливочных кранов.</w:t>
            </w:r>
          </w:p>
          <w:p w:rsidR="00A85F54" w:rsidRPr="00E93D2B" w:rsidRDefault="00A85F54" w:rsidP="00695179">
            <w:pPr>
              <w:autoSpaceDE w:val="0"/>
              <w:jc w:val="both"/>
              <w:rPr>
                <w:sz w:val="20"/>
                <w:szCs w:val="20"/>
              </w:rPr>
            </w:pPr>
            <w:r w:rsidRPr="00E93D2B">
              <w:rPr>
                <w:sz w:val="20"/>
                <w:szCs w:val="20"/>
              </w:rPr>
              <w:t xml:space="preserve">Для систем, принять разводку из труб в соответствии с НТД. Системы водоснабжения оборудовать необходимой запорной и регулирующей арматурой. </w:t>
            </w:r>
            <w:proofErr w:type="gramStart"/>
            <w:r w:rsidRPr="00E93D2B">
              <w:rPr>
                <w:sz w:val="20"/>
                <w:szCs w:val="20"/>
              </w:rPr>
              <w:t>Запорную</w:t>
            </w:r>
            <w:proofErr w:type="gramEnd"/>
            <w:r w:rsidRPr="00E93D2B">
              <w:rPr>
                <w:sz w:val="20"/>
                <w:szCs w:val="20"/>
              </w:rPr>
              <w:t xml:space="preserve"> арматура разместить в местах, удобных для обслуживания. На стояках установить запорную арматуру для отключения, а также штуцера с запорной арматурой для спуска воды в соответствии с НТД.</w:t>
            </w:r>
          </w:p>
          <w:p w:rsidR="00A85F54" w:rsidRPr="00E93D2B" w:rsidRDefault="00A85F54" w:rsidP="00695179">
            <w:pPr>
              <w:autoSpaceDE w:val="0"/>
              <w:jc w:val="both"/>
              <w:rPr>
                <w:sz w:val="20"/>
                <w:szCs w:val="20"/>
              </w:rPr>
            </w:pPr>
            <w:r w:rsidRPr="00E93D2B">
              <w:rPr>
                <w:sz w:val="20"/>
                <w:szCs w:val="20"/>
              </w:rPr>
              <w:lastRenderedPageBreak/>
              <w:t>Предусмотреть установку прибора учета холодного водоснабжения с контрольно- измерительными приборами.</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lastRenderedPageBreak/>
              <w:t>2.8.</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Система водоотведения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autoSpaceDE w:val="0"/>
              <w:jc w:val="both"/>
              <w:rPr>
                <w:sz w:val="20"/>
                <w:szCs w:val="20"/>
              </w:rPr>
            </w:pPr>
            <w:r w:rsidRPr="00E93D2B">
              <w:rPr>
                <w:sz w:val="20"/>
                <w:szCs w:val="20"/>
              </w:rPr>
              <w:t xml:space="preserve">Предусмотреть </w:t>
            </w:r>
            <w:proofErr w:type="spellStart"/>
            <w:r w:rsidRPr="00E93D2B">
              <w:rPr>
                <w:sz w:val="20"/>
                <w:szCs w:val="20"/>
              </w:rPr>
              <w:t>канализование</w:t>
            </w:r>
            <w:proofErr w:type="spellEnd"/>
            <w:r w:rsidRPr="00E93D2B">
              <w:rPr>
                <w:sz w:val="20"/>
                <w:szCs w:val="20"/>
              </w:rPr>
              <w:t xml:space="preserve"> здания посредством замененных в соответствии с НТД выпусков, подключенных к ближайшим  канализационным колодцам.</w:t>
            </w:r>
          </w:p>
          <w:p w:rsidR="00A85F54" w:rsidRPr="00E93D2B" w:rsidRDefault="00A85F54" w:rsidP="00695179">
            <w:pPr>
              <w:autoSpaceDE w:val="0"/>
              <w:jc w:val="both"/>
              <w:rPr>
                <w:sz w:val="20"/>
                <w:szCs w:val="20"/>
              </w:rPr>
            </w:pPr>
            <w:r w:rsidRPr="00E93D2B">
              <w:rPr>
                <w:sz w:val="20"/>
                <w:szCs w:val="20"/>
              </w:rPr>
              <w:t>Предусмотреть устройство систем:</w:t>
            </w:r>
          </w:p>
          <w:p w:rsidR="00A85F54" w:rsidRPr="00E93D2B" w:rsidRDefault="00A85F54" w:rsidP="00695179">
            <w:pPr>
              <w:autoSpaceDE w:val="0"/>
              <w:jc w:val="both"/>
              <w:rPr>
                <w:sz w:val="20"/>
                <w:szCs w:val="20"/>
              </w:rPr>
            </w:pPr>
            <w:r w:rsidRPr="00E93D2B">
              <w:rPr>
                <w:sz w:val="20"/>
                <w:szCs w:val="20"/>
              </w:rPr>
              <w:t>Сброс бытовых сточных вод предусмотреть через замененные в соответствии с НТД выпуски хозяйственно- бытовой канализации.</w:t>
            </w:r>
          </w:p>
          <w:p w:rsidR="00A85F54" w:rsidRPr="00E93D2B" w:rsidRDefault="00A85F54" w:rsidP="00695179">
            <w:pPr>
              <w:autoSpaceDE w:val="0"/>
              <w:jc w:val="both"/>
              <w:rPr>
                <w:sz w:val="20"/>
                <w:szCs w:val="20"/>
              </w:rPr>
            </w:pPr>
            <w:r w:rsidRPr="00E93D2B">
              <w:rPr>
                <w:sz w:val="20"/>
                <w:szCs w:val="20"/>
              </w:rPr>
              <w:t xml:space="preserve">Для прочистки системы канализации проектом предусмотреть установку необходимого количества ревизий и прочисток. </w:t>
            </w:r>
          </w:p>
          <w:p w:rsidR="00A85F54" w:rsidRPr="00E93D2B" w:rsidRDefault="00A85F54" w:rsidP="00695179">
            <w:pPr>
              <w:autoSpaceDE w:val="0"/>
              <w:jc w:val="both"/>
              <w:rPr>
                <w:sz w:val="20"/>
                <w:szCs w:val="20"/>
              </w:rPr>
            </w:pPr>
            <w:r w:rsidRPr="00E93D2B">
              <w:rPr>
                <w:sz w:val="20"/>
                <w:szCs w:val="20"/>
              </w:rPr>
              <w:t xml:space="preserve">Сети бытовой канализации, отводящие сточные воды в наружную канализационную сеть, должны вентилироваться через стояки, вытяжная часть которых выводится через кровлю или сборную вентиляционную шахту здания на высоту в соответствии </w:t>
            </w:r>
            <w:proofErr w:type="gramStart"/>
            <w:r w:rsidRPr="00E93D2B">
              <w:rPr>
                <w:sz w:val="20"/>
                <w:szCs w:val="20"/>
              </w:rPr>
              <w:t>с</w:t>
            </w:r>
            <w:proofErr w:type="gramEnd"/>
            <w:r w:rsidRPr="00E93D2B">
              <w:rPr>
                <w:sz w:val="20"/>
                <w:szCs w:val="20"/>
              </w:rPr>
              <w:t xml:space="preserve"> действующей НТД.</w:t>
            </w:r>
          </w:p>
          <w:p w:rsidR="00A85F54" w:rsidRPr="00E93D2B" w:rsidRDefault="00A85F54" w:rsidP="00695179">
            <w:pPr>
              <w:autoSpaceDE w:val="0"/>
              <w:jc w:val="both"/>
              <w:rPr>
                <w:sz w:val="20"/>
                <w:szCs w:val="20"/>
              </w:rPr>
            </w:pPr>
            <w:r w:rsidRPr="00E93D2B">
              <w:rPr>
                <w:sz w:val="20"/>
                <w:szCs w:val="20"/>
              </w:rPr>
              <w:t xml:space="preserve">Трубы и фасонные части из полипропилена для систем внутренней канализации в соответствии с НТД. </w:t>
            </w:r>
          </w:p>
        </w:tc>
      </w:tr>
      <w:tr w:rsidR="00A85F54" w:rsidRPr="00AE3B88" w:rsidTr="00695179">
        <w:trPr>
          <w:trHeight w:val="6086"/>
        </w:trPr>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lang w:bidi="hi-IN"/>
              </w:rPr>
            </w:pPr>
          </w:p>
          <w:p w:rsidR="00A85F54" w:rsidRPr="00E93D2B" w:rsidRDefault="00A85F54" w:rsidP="00695179">
            <w:pPr>
              <w:snapToGrid w:val="0"/>
              <w:jc w:val="both"/>
              <w:rPr>
                <w:sz w:val="20"/>
                <w:szCs w:val="20"/>
                <w:lang w:bidi="hi-IN"/>
              </w:rPr>
            </w:pPr>
            <w:r w:rsidRPr="00E93D2B">
              <w:rPr>
                <w:sz w:val="20"/>
                <w:szCs w:val="20"/>
                <w:lang w:bidi="hi-IN"/>
              </w:rPr>
              <w:t>2.9.</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Система отопления и горячего водоснабжения (ГВС).</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bCs/>
                <w:sz w:val="20"/>
                <w:szCs w:val="20"/>
              </w:rPr>
            </w:pPr>
            <w:r w:rsidRPr="00E93D2B">
              <w:rPr>
                <w:bCs/>
                <w:sz w:val="20"/>
                <w:szCs w:val="20"/>
              </w:rPr>
              <w:t>Теплоснабжение детского сада выполнить по независимому подключению к центральной системе теплоснабжения.</w:t>
            </w:r>
          </w:p>
          <w:p w:rsidR="00A85F54" w:rsidRPr="00E93D2B" w:rsidRDefault="00A85F54" w:rsidP="00695179">
            <w:pPr>
              <w:jc w:val="both"/>
              <w:rPr>
                <w:bCs/>
                <w:sz w:val="20"/>
                <w:szCs w:val="20"/>
              </w:rPr>
            </w:pPr>
            <w:r w:rsidRPr="00E93D2B">
              <w:rPr>
                <w:bCs/>
                <w:sz w:val="20"/>
                <w:szCs w:val="20"/>
              </w:rPr>
              <w:t xml:space="preserve">Устройство ИТП (индивидуального теплового пункта) выполнить с АТП (автоматизированный тепловой пункт) с </w:t>
            </w:r>
            <w:proofErr w:type="spellStart"/>
            <w:proofErr w:type="gramStart"/>
            <w:r w:rsidRPr="00E93D2B">
              <w:rPr>
                <w:bCs/>
                <w:sz w:val="20"/>
                <w:szCs w:val="20"/>
              </w:rPr>
              <w:t>погода-зависимым</w:t>
            </w:r>
            <w:proofErr w:type="spellEnd"/>
            <w:proofErr w:type="gramEnd"/>
            <w:r w:rsidRPr="00E93D2B">
              <w:rPr>
                <w:bCs/>
                <w:sz w:val="20"/>
                <w:szCs w:val="20"/>
              </w:rPr>
              <w:t xml:space="preserve"> регулированием системы теплопотребления. Предусмотреть наличие резервного теплообменника на независимую систему отопления детского сада. Предусмотреть наличие резервного теплообменника на независимую систему ГВС с рециркуляцией. Предусмотреть автоматизацию АТП в соответствии с </w:t>
            </w:r>
            <w:proofErr w:type="gramStart"/>
            <w:r w:rsidRPr="00E93D2B">
              <w:rPr>
                <w:bCs/>
                <w:sz w:val="20"/>
                <w:szCs w:val="20"/>
              </w:rPr>
              <w:t>действующими</w:t>
            </w:r>
            <w:proofErr w:type="gramEnd"/>
            <w:r w:rsidRPr="00E93D2B">
              <w:rPr>
                <w:bCs/>
                <w:sz w:val="20"/>
                <w:szCs w:val="20"/>
              </w:rPr>
              <w:t xml:space="preserve"> НТД.</w:t>
            </w:r>
          </w:p>
          <w:p w:rsidR="00A85F54" w:rsidRPr="00E93D2B" w:rsidRDefault="00A85F54" w:rsidP="00695179">
            <w:pPr>
              <w:jc w:val="both"/>
              <w:rPr>
                <w:bCs/>
                <w:sz w:val="20"/>
                <w:szCs w:val="20"/>
              </w:rPr>
            </w:pPr>
            <w:r w:rsidRPr="00E93D2B">
              <w:rPr>
                <w:bCs/>
                <w:sz w:val="20"/>
                <w:szCs w:val="20"/>
              </w:rPr>
              <w:t>Устройство ИТП выполнить в подвале детского сада.</w:t>
            </w:r>
          </w:p>
          <w:p w:rsidR="00A85F54" w:rsidRPr="00E93D2B" w:rsidRDefault="00A85F54" w:rsidP="00695179">
            <w:pPr>
              <w:jc w:val="both"/>
              <w:rPr>
                <w:bCs/>
                <w:sz w:val="20"/>
                <w:szCs w:val="20"/>
              </w:rPr>
            </w:pPr>
            <w:r w:rsidRPr="00E93D2B">
              <w:rPr>
                <w:bCs/>
                <w:sz w:val="20"/>
                <w:szCs w:val="20"/>
              </w:rPr>
              <w:t xml:space="preserve">   На вводе в АТП предусмотреть узел учета тепловой энергии. Выполнить проектно-сметную документацию узла учета тепловой энергии.</w:t>
            </w:r>
          </w:p>
          <w:p w:rsidR="00A85F54" w:rsidRPr="00E93D2B" w:rsidRDefault="00A85F54" w:rsidP="00695179">
            <w:pPr>
              <w:jc w:val="both"/>
              <w:rPr>
                <w:bCs/>
                <w:sz w:val="20"/>
                <w:szCs w:val="20"/>
              </w:rPr>
            </w:pPr>
            <w:r w:rsidRPr="00E93D2B">
              <w:rPr>
                <w:bCs/>
                <w:sz w:val="20"/>
                <w:szCs w:val="20"/>
              </w:rPr>
              <w:t xml:space="preserve">   Параметры теплоносителя из тепловых сетей принять  в соответствии с температурным графиком 114/70 регулирования сетевой воды для источника Южная тепловая станция вывод №2.</w:t>
            </w:r>
          </w:p>
          <w:p w:rsidR="00A85F54" w:rsidRPr="00E93D2B" w:rsidRDefault="00A85F54" w:rsidP="00695179">
            <w:pPr>
              <w:jc w:val="both"/>
              <w:rPr>
                <w:bCs/>
                <w:sz w:val="20"/>
                <w:szCs w:val="20"/>
              </w:rPr>
            </w:pPr>
            <w:r w:rsidRPr="00E93D2B">
              <w:rPr>
                <w:bCs/>
                <w:sz w:val="20"/>
                <w:szCs w:val="20"/>
              </w:rPr>
              <w:t>Параметры для системы отопления Т1 = 95</w:t>
            </w:r>
            <w:proofErr w:type="gramStart"/>
            <w:r w:rsidRPr="00E93D2B">
              <w:rPr>
                <w:bCs/>
                <w:sz w:val="20"/>
                <w:szCs w:val="20"/>
              </w:rPr>
              <w:t xml:space="preserve"> °С</w:t>
            </w:r>
            <w:proofErr w:type="gramEnd"/>
            <w:r w:rsidRPr="00E93D2B">
              <w:rPr>
                <w:bCs/>
                <w:sz w:val="20"/>
                <w:szCs w:val="20"/>
              </w:rPr>
              <w:t>; Т2 =70 °С;</w:t>
            </w:r>
          </w:p>
          <w:p w:rsidR="00A85F54" w:rsidRPr="00E93D2B" w:rsidRDefault="00A85F54" w:rsidP="00695179">
            <w:pPr>
              <w:jc w:val="both"/>
              <w:rPr>
                <w:bCs/>
                <w:sz w:val="20"/>
                <w:szCs w:val="20"/>
              </w:rPr>
            </w:pPr>
            <w:r w:rsidRPr="00E93D2B">
              <w:rPr>
                <w:bCs/>
                <w:sz w:val="20"/>
                <w:szCs w:val="20"/>
              </w:rPr>
              <w:t xml:space="preserve"> Циркуляционные насосы системы отопления и ГВС, должны иметь 100% резерв.</w:t>
            </w:r>
          </w:p>
          <w:p w:rsidR="00A85F54" w:rsidRPr="00E93D2B" w:rsidRDefault="00A85F54" w:rsidP="00695179">
            <w:pPr>
              <w:jc w:val="both"/>
              <w:rPr>
                <w:bCs/>
                <w:sz w:val="20"/>
                <w:szCs w:val="20"/>
              </w:rPr>
            </w:pPr>
            <w:r w:rsidRPr="00E93D2B">
              <w:rPr>
                <w:bCs/>
                <w:sz w:val="20"/>
                <w:szCs w:val="20"/>
              </w:rPr>
              <w:t>Конструкцию насосов предусмотреть с «мокрым» ротором.</w:t>
            </w:r>
          </w:p>
          <w:p w:rsidR="00A85F54" w:rsidRPr="00E93D2B" w:rsidRDefault="00A85F54" w:rsidP="00695179">
            <w:pPr>
              <w:jc w:val="both"/>
              <w:rPr>
                <w:bCs/>
                <w:sz w:val="20"/>
                <w:szCs w:val="20"/>
              </w:rPr>
            </w:pPr>
            <w:r w:rsidRPr="00E93D2B">
              <w:rPr>
                <w:bCs/>
                <w:sz w:val="20"/>
                <w:szCs w:val="20"/>
              </w:rPr>
              <w:t xml:space="preserve">  В обязательном порядке в составе документации представить, расчёт выбора насосов.</w:t>
            </w:r>
          </w:p>
          <w:p w:rsidR="00A85F54" w:rsidRPr="00E93D2B" w:rsidRDefault="00A85F54" w:rsidP="00695179">
            <w:pPr>
              <w:jc w:val="both"/>
              <w:rPr>
                <w:bCs/>
                <w:sz w:val="20"/>
                <w:szCs w:val="20"/>
              </w:rPr>
            </w:pPr>
            <w:r w:rsidRPr="00E93D2B">
              <w:rPr>
                <w:bCs/>
                <w:sz w:val="20"/>
                <w:szCs w:val="20"/>
              </w:rPr>
              <w:t>Система отопления – двухтрубная, вертикальная.</w:t>
            </w:r>
          </w:p>
          <w:p w:rsidR="00A85F54" w:rsidRPr="00E93D2B" w:rsidRDefault="00A85F54" w:rsidP="00695179">
            <w:pPr>
              <w:jc w:val="both"/>
              <w:rPr>
                <w:bCs/>
                <w:sz w:val="20"/>
                <w:szCs w:val="20"/>
              </w:rPr>
            </w:pPr>
            <w:r w:rsidRPr="00E93D2B">
              <w:rPr>
                <w:bCs/>
                <w:sz w:val="20"/>
                <w:szCs w:val="20"/>
              </w:rPr>
              <w:t>В качестве нагревательных приборов принять чугунные радиаторы марки МС 140. На приборах отопления предусмотреть защитные экраны.</w:t>
            </w:r>
          </w:p>
          <w:p w:rsidR="00A85F54" w:rsidRPr="00E93D2B" w:rsidRDefault="00A85F54" w:rsidP="00695179">
            <w:pPr>
              <w:jc w:val="both"/>
              <w:rPr>
                <w:bCs/>
                <w:sz w:val="20"/>
                <w:szCs w:val="20"/>
              </w:rPr>
            </w:pPr>
            <w:r w:rsidRPr="00E93D2B">
              <w:rPr>
                <w:bCs/>
                <w:sz w:val="20"/>
                <w:szCs w:val="20"/>
              </w:rPr>
              <w:t xml:space="preserve">       Удаление воздуха из системы отопления предусмотреть </w:t>
            </w:r>
            <w:proofErr w:type="gramStart"/>
            <w:r w:rsidRPr="00E93D2B">
              <w:rPr>
                <w:bCs/>
                <w:sz w:val="20"/>
                <w:szCs w:val="20"/>
              </w:rPr>
              <w:t>через</w:t>
            </w:r>
            <w:proofErr w:type="gramEnd"/>
            <w:r w:rsidRPr="00E93D2B">
              <w:rPr>
                <w:bCs/>
                <w:sz w:val="20"/>
                <w:szCs w:val="20"/>
              </w:rPr>
              <w:t xml:space="preserve"> автоматические </w:t>
            </w:r>
            <w:proofErr w:type="spellStart"/>
            <w:r w:rsidRPr="00E93D2B">
              <w:rPr>
                <w:bCs/>
                <w:sz w:val="20"/>
                <w:szCs w:val="20"/>
              </w:rPr>
              <w:t>воздухоотводчики</w:t>
            </w:r>
            <w:proofErr w:type="spellEnd"/>
            <w:r w:rsidRPr="00E93D2B">
              <w:rPr>
                <w:bCs/>
                <w:sz w:val="20"/>
                <w:szCs w:val="20"/>
              </w:rPr>
              <w:t xml:space="preserve">. </w:t>
            </w:r>
            <w:proofErr w:type="gramStart"/>
            <w:r w:rsidRPr="00E93D2B">
              <w:rPr>
                <w:bCs/>
                <w:sz w:val="20"/>
                <w:szCs w:val="20"/>
              </w:rPr>
              <w:t xml:space="preserve">Автоматические </w:t>
            </w:r>
            <w:proofErr w:type="spellStart"/>
            <w:r w:rsidRPr="00E93D2B">
              <w:rPr>
                <w:bCs/>
                <w:sz w:val="20"/>
                <w:szCs w:val="20"/>
              </w:rPr>
              <w:t>воздухоотводчики</w:t>
            </w:r>
            <w:proofErr w:type="spellEnd"/>
            <w:r w:rsidRPr="00E93D2B">
              <w:rPr>
                <w:bCs/>
                <w:sz w:val="20"/>
                <w:szCs w:val="20"/>
              </w:rPr>
              <w:t xml:space="preserve"> установить на шаровые краны.</w:t>
            </w:r>
            <w:proofErr w:type="gramEnd"/>
          </w:p>
          <w:p w:rsidR="00A85F54" w:rsidRPr="00E93D2B" w:rsidRDefault="00A85F54" w:rsidP="00695179">
            <w:pPr>
              <w:jc w:val="both"/>
              <w:rPr>
                <w:bCs/>
                <w:sz w:val="20"/>
                <w:szCs w:val="20"/>
              </w:rPr>
            </w:pPr>
            <w:r w:rsidRPr="00E93D2B">
              <w:rPr>
                <w:bCs/>
                <w:sz w:val="20"/>
                <w:szCs w:val="20"/>
              </w:rPr>
              <w:t xml:space="preserve">      Тепловую изоляцию трубопроводов системы отопления выполнить согласно действующих НТД.</w:t>
            </w:r>
          </w:p>
          <w:p w:rsidR="00A85F54" w:rsidRPr="00E93D2B" w:rsidRDefault="00A85F54" w:rsidP="00695179">
            <w:pPr>
              <w:jc w:val="both"/>
              <w:rPr>
                <w:bCs/>
                <w:sz w:val="20"/>
                <w:szCs w:val="20"/>
              </w:rPr>
            </w:pPr>
            <w:r w:rsidRPr="00E93D2B">
              <w:rPr>
                <w:bCs/>
                <w:sz w:val="20"/>
                <w:szCs w:val="20"/>
              </w:rPr>
              <w:t xml:space="preserve">     Нижние точки сетей оснастить запорной арматурой для спуска воды.</w:t>
            </w:r>
          </w:p>
          <w:p w:rsidR="00A85F54" w:rsidRPr="00E93D2B" w:rsidRDefault="00A85F54" w:rsidP="00695179">
            <w:pPr>
              <w:jc w:val="both"/>
              <w:rPr>
                <w:bCs/>
                <w:sz w:val="20"/>
                <w:szCs w:val="20"/>
              </w:rPr>
            </w:pPr>
            <w:r w:rsidRPr="00E93D2B">
              <w:rPr>
                <w:bCs/>
                <w:sz w:val="20"/>
                <w:szCs w:val="20"/>
              </w:rPr>
              <w:t xml:space="preserve">     Проект на оборудование узла учета тепловой энергии должен выполняться в соответствии </w:t>
            </w:r>
            <w:proofErr w:type="gramStart"/>
            <w:r w:rsidRPr="00E93D2B">
              <w:rPr>
                <w:bCs/>
                <w:sz w:val="20"/>
                <w:szCs w:val="20"/>
              </w:rPr>
              <w:t>действующими</w:t>
            </w:r>
            <w:proofErr w:type="gramEnd"/>
            <w:r w:rsidRPr="00E93D2B">
              <w:rPr>
                <w:bCs/>
                <w:sz w:val="20"/>
                <w:szCs w:val="20"/>
              </w:rPr>
              <w:t xml:space="preserve"> НТД.</w:t>
            </w:r>
          </w:p>
          <w:p w:rsidR="00A85F54" w:rsidRPr="00E93D2B" w:rsidRDefault="00A85F54" w:rsidP="00695179">
            <w:pPr>
              <w:jc w:val="both"/>
              <w:rPr>
                <w:bCs/>
                <w:sz w:val="20"/>
                <w:szCs w:val="20"/>
              </w:rPr>
            </w:pPr>
            <w:r w:rsidRPr="00E93D2B">
              <w:rPr>
                <w:bCs/>
                <w:sz w:val="20"/>
                <w:szCs w:val="20"/>
              </w:rPr>
              <w:t>Предусмотреть покраску магистрали и стояков от коррозии, в соответствии с НТД.</w:t>
            </w:r>
          </w:p>
          <w:p w:rsidR="00A85F54" w:rsidRPr="00E93D2B" w:rsidRDefault="00A85F54" w:rsidP="00695179">
            <w:pPr>
              <w:jc w:val="both"/>
              <w:rPr>
                <w:bCs/>
                <w:sz w:val="20"/>
                <w:szCs w:val="20"/>
              </w:rPr>
            </w:pPr>
            <w:r w:rsidRPr="00E93D2B">
              <w:rPr>
                <w:bCs/>
                <w:sz w:val="20"/>
                <w:szCs w:val="20"/>
              </w:rPr>
              <w:t xml:space="preserve">Систему отопления и ГВС оборудовать необходимой запорной и регулирующей арматурой. </w:t>
            </w:r>
            <w:proofErr w:type="gramStart"/>
            <w:r w:rsidRPr="00E93D2B">
              <w:rPr>
                <w:bCs/>
                <w:sz w:val="20"/>
                <w:szCs w:val="20"/>
              </w:rPr>
              <w:t>Запорную</w:t>
            </w:r>
            <w:proofErr w:type="gramEnd"/>
            <w:r w:rsidRPr="00E93D2B">
              <w:rPr>
                <w:bCs/>
                <w:sz w:val="20"/>
                <w:szCs w:val="20"/>
              </w:rPr>
              <w:t xml:space="preserve"> арматура разместить в местах, удобных для обслуживания.</w:t>
            </w:r>
          </w:p>
          <w:p w:rsidR="00A85F54" w:rsidRPr="00E93D2B" w:rsidRDefault="00A85F54" w:rsidP="00695179">
            <w:pPr>
              <w:jc w:val="both"/>
              <w:rPr>
                <w:bCs/>
                <w:sz w:val="20"/>
                <w:szCs w:val="20"/>
              </w:rPr>
            </w:pPr>
            <w:r w:rsidRPr="00E93D2B">
              <w:rPr>
                <w:bCs/>
                <w:sz w:val="20"/>
                <w:szCs w:val="20"/>
              </w:rPr>
              <w:t xml:space="preserve">В проекте для разводящих трубопроводов системы отопления проходящей под полом предусмотреть для этих </w:t>
            </w:r>
            <w:r w:rsidRPr="00E93D2B">
              <w:rPr>
                <w:bCs/>
                <w:sz w:val="20"/>
                <w:szCs w:val="20"/>
              </w:rPr>
              <w:lastRenderedPageBreak/>
              <w:t>трубопроводов технологические каналы со съемными крышками для производства работ по обслуживанию и ремонту трубопроводов и запорной арматуры.</w:t>
            </w:r>
          </w:p>
          <w:p w:rsidR="00A85F54" w:rsidRPr="00E93D2B" w:rsidRDefault="00A85F54" w:rsidP="00695179">
            <w:pPr>
              <w:jc w:val="both"/>
              <w:rPr>
                <w:bCs/>
                <w:sz w:val="20"/>
                <w:szCs w:val="20"/>
              </w:rPr>
            </w:pPr>
            <w:r w:rsidRPr="00E93D2B">
              <w:rPr>
                <w:bCs/>
                <w:sz w:val="20"/>
                <w:szCs w:val="20"/>
              </w:rPr>
              <w:t xml:space="preserve">На случаи прекращения работы ГВС в связи с аварийными отключениями, в весенний и осенний период, предусмотреть </w:t>
            </w:r>
            <w:proofErr w:type="gramStart"/>
            <w:r w:rsidRPr="00E93D2B">
              <w:rPr>
                <w:bCs/>
                <w:sz w:val="20"/>
                <w:szCs w:val="20"/>
              </w:rPr>
              <w:t>резервное</w:t>
            </w:r>
            <w:proofErr w:type="gramEnd"/>
            <w:r w:rsidRPr="00E93D2B">
              <w:rPr>
                <w:bCs/>
                <w:sz w:val="20"/>
                <w:szCs w:val="20"/>
              </w:rPr>
              <w:t xml:space="preserve"> ГВС в соответствии с действующей НТД от емкостных водонагревателей объемом не более 100 литров.</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bCs/>
                <w:sz w:val="20"/>
                <w:szCs w:val="20"/>
              </w:rPr>
            </w:pPr>
            <w:r w:rsidRPr="00E93D2B">
              <w:rPr>
                <w:bCs/>
                <w:sz w:val="20"/>
                <w:szCs w:val="20"/>
              </w:rPr>
              <w:lastRenderedPageBreak/>
              <w:t>2.10.</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Система вентиляции и кондиционирования воздуха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autoSpaceDE w:val="0"/>
              <w:jc w:val="both"/>
              <w:rPr>
                <w:sz w:val="20"/>
                <w:szCs w:val="20"/>
              </w:rPr>
            </w:pPr>
            <w:r w:rsidRPr="00E93D2B">
              <w:rPr>
                <w:sz w:val="20"/>
                <w:szCs w:val="20"/>
              </w:rPr>
              <w:t xml:space="preserve">Выполнить вентиляцию, принудительную приточно-вытяжную вентиляцию в помещениях согласно </w:t>
            </w:r>
            <w:proofErr w:type="gramStart"/>
            <w:r w:rsidRPr="00E93D2B">
              <w:rPr>
                <w:sz w:val="20"/>
                <w:szCs w:val="20"/>
              </w:rPr>
              <w:t>действующей</w:t>
            </w:r>
            <w:proofErr w:type="gramEnd"/>
            <w:r w:rsidRPr="00E93D2B">
              <w:rPr>
                <w:sz w:val="20"/>
                <w:szCs w:val="20"/>
              </w:rPr>
              <w:t xml:space="preserve"> НТД.</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t>2.11.</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Система пожарной безопасности</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 xml:space="preserve">Выполнить документацию согласно действующему законодательству, в том числе Федеральному закону от 22.07.2008 № 123-ФЗ «Технический регламент о требованиях пожарной безопасности». </w:t>
            </w:r>
          </w:p>
          <w:p w:rsidR="00A85F54" w:rsidRPr="00E93D2B" w:rsidRDefault="00A85F54" w:rsidP="00695179">
            <w:pPr>
              <w:pStyle w:val="ConsPlusNormal"/>
              <w:jc w:val="both"/>
              <w:rPr>
                <w:rFonts w:ascii="Times New Roman" w:hAnsi="Times New Roman" w:cs="Times New Roman"/>
                <w:b/>
                <w:lang w:eastAsia="zh-CN"/>
              </w:rPr>
            </w:pPr>
            <w:r w:rsidRPr="00E93D2B">
              <w:rPr>
                <w:rFonts w:ascii="Times New Roman" w:hAnsi="Times New Roman" w:cs="Times New Roman"/>
                <w:b/>
                <w:lang w:eastAsia="zh-CN"/>
              </w:rPr>
              <w:t xml:space="preserve">Предусмотреть: </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 xml:space="preserve">описание </w:t>
            </w:r>
            <w:proofErr w:type="gramStart"/>
            <w:r w:rsidRPr="00E93D2B">
              <w:rPr>
                <w:rFonts w:ascii="Times New Roman" w:hAnsi="Times New Roman" w:cs="Times New Roman"/>
              </w:rPr>
              <w:t>системы обеспечения пожарной безопасности объекта капитального строительства</w:t>
            </w:r>
            <w:proofErr w:type="gramEnd"/>
            <w:r w:rsidRPr="00E93D2B">
              <w:rPr>
                <w:rFonts w:ascii="Times New Roman" w:hAnsi="Times New Roman" w:cs="Times New Roman"/>
              </w:rPr>
              <w:t>;</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обоснование противопожарных расстояний между зданиями, сооружениями и наружными установками, обеспечивающих пожарную безопасность объектов капитального строительства;</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описание и обоснование проектных решений по наружному противопожарному водоснабжению, по определению проездов и подъездов для пожарной техники;</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описание и обоснование принятых конструктивных и объемно-планировочных решений, степени огнестойкости и класса конструктивной пожарной опасности строительных конструкций;</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описание и обоснование проектных решений по обеспечению безопасности людей при возникновении пожара;</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перечень мероприятий по обеспечению безопасности подразделений пожарной охраны при ликвидации пожара;</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сведения о категории зданий, сооружений, помещений, оборудования и наружных установок по признаку взрывопожарной и пожарной опасности;</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перечень зданий, сооружений, помещений и оборудования, подлежащих защите автоматическими установками пожаротушения и оборудованию автоматической пожарной сигнализацией;</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 xml:space="preserve">описание и обоснование противопожарной защиты (автоматических установок пожаротушения, пожарной сигнализации, оповещения и управления эвакуацией людей при пожаре, внутреннего противопожарного водопровода, </w:t>
            </w:r>
            <w:proofErr w:type="spellStart"/>
            <w:r w:rsidRPr="00E93D2B">
              <w:rPr>
                <w:rFonts w:ascii="Times New Roman" w:hAnsi="Times New Roman" w:cs="Times New Roman"/>
              </w:rPr>
              <w:lastRenderedPageBreak/>
              <w:t>противодымной</w:t>
            </w:r>
            <w:proofErr w:type="spellEnd"/>
            <w:r w:rsidRPr="00E93D2B">
              <w:rPr>
                <w:rFonts w:ascii="Times New Roman" w:hAnsi="Times New Roman" w:cs="Times New Roman"/>
              </w:rPr>
              <w:t xml:space="preserve"> защиты);</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описание и обоснование необходимости размещения оборудования противопожарной защиты, управления таким оборудованием, взаимодействия такого оборудования с инженерными системами зданий и оборудованием, работа которого во время пожара направлена на обеспечение безопасной эвакуации людей, тушение пожара и ограничение его развития, а также алгоритма работы технических систем (средств) противопожарной защиты (при наличии);</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описание организационно-технических мероприятий по обеспечению пожарной безопасности объекта капитального строительства;</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расчет пожарных рисков угрозы жизни и здоровью людей и уничтожения имущества (при выполнении обязательных требований пожарной безопасности, установленных техническими регламентами, и выполнении в добровольном порядке требований нормативных документов по пожарной безопасности расчет пожарных рисков не требуется);</w:t>
            </w:r>
          </w:p>
          <w:p w:rsidR="00A85F54" w:rsidRPr="00E93D2B" w:rsidRDefault="00A85F54" w:rsidP="00695179">
            <w:pPr>
              <w:pStyle w:val="ConsPlusNormal"/>
              <w:jc w:val="both"/>
              <w:rPr>
                <w:rFonts w:ascii="Times New Roman" w:hAnsi="Times New Roman" w:cs="Times New Roman"/>
                <w:b/>
              </w:rPr>
            </w:pPr>
            <w:r w:rsidRPr="00E93D2B">
              <w:rPr>
                <w:rFonts w:ascii="Times New Roman" w:hAnsi="Times New Roman" w:cs="Times New Roman"/>
                <w:b/>
              </w:rPr>
              <w:t xml:space="preserve">в графической части предусмотреть: </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ситуационный план организации земельного участка, предоставленного для размещения объекта капитального строительства, с указанием въезда (выезда) на территорию и путей подъезда к объектам пожарной техники, мест размещения и емкости пожарных резервуаров (при их наличии), схем прокладки наружного противопожарного водопровода, мест размещения пожарных гидрантов и мест размещения насосных станций;</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схемы эвакуации людей и материальных средств из зданий (сооружений) и с прилегающей к зданиям (сооружениям) территории в случае возникновения пожара;</w:t>
            </w:r>
          </w:p>
          <w:p w:rsidR="00A85F54" w:rsidRPr="00E93D2B" w:rsidRDefault="00A85F54" w:rsidP="00695179">
            <w:pPr>
              <w:pStyle w:val="ConsPlusNormal"/>
              <w:jc w:val="both"/>
              <w:rPr>
                <w:rFonts w:ascii="Times New Roman" w:hAnsi="Times New Roman" w:cs="Times New Roman"/>
              </w:rPr>
            </w:pPr>
            <w:r w:rsidRPr="00E93D2B">
              <w:rPr>
                <w:rFonts w:ascii="Times New Roman" w:hAnsi="Times New Roman" w:cs="Times New Roman"/>
              </w:rPr>
              <w:t>структурные схемы технических систем (средств) противопожарной защиты (автоматических установок пожаротушения, автоматической пожарной сигнализации, внутреннего противопожарного водопровода).</w:t>
            </w:r>
          </w:p>
          <w:p w:rsidR="00A85F54" w:rsidRPr="00E93D2B" w:rsidRDefault="00A85F54" w:rsidP="00695179">
            <w:pPr>
              <w:shd w:val="clear" w:color="auto" w:fill="FFFFFF"/>
              <w:suppressAutoHyphens/>
              <w:jc w:val="both"/>
              <w:rPr>
                <w:rFonts w:eastAsiaTheme="minorEastAsia"/>
                <w:b/>
                <w:sz w:val="20"/>
                <w:szCs w:val="20"/>
              </w:rPr>
            </w:pPr>
            <w:r w:rsidRPr="00E93D2B">
              <w:rPr>
                <w:rFonts w:eastAsiaTheme="minorEastAsia"/>
                <w:b/>
                <w:sz w:val="20"/>
                <w:szCs w:val="20"/>
              </w:rPr>
              <w:t xml:space="preserve">Особые требования: </w:t>
            </w:r>
          </w:p>
          <w:p w:rsidR="00A85F54" w:rsidRPr="00E93D2B" w:rsidRDefault="00A85F54" w:rsidP="00695179">
            <w:pPr>
              <w:shd w:val="clear" w:color="auto" w:fill="FFFFFF"/>
              <w:suppressAutoHyphens/>
              <w:jc w:val="both"/>
              <w:rPr>
                <w:b/>
                <w:sz w:val="20"/>
                <w:szCs w:val="20"/>
              </w:rPr>
            </w:pPr>
            <w:r w:rsidRPr="00E93D2B">
              <w:rPr>
                <w:b/>
                <w:sz w:val="20"/>
                <w:szCs w:val="20"/>
              </w:rPr>
              <w:t>Адресная система автоматической пожарной сигнализации:</w:t>
            </w:r>
          </w:p>
          <w:p w:rsidR="00A85F54" w:rsidRPr="00E93D2B" w:rsidRDefault="00A85F54" w:rsidP="00695179">
            <w:pPr>
              <w:shd w:val="clear" w:color="auto" w:fill="FFFFFF"/>
              <w:suppressAutoHyphens/>
              <w:jc w:val="both"/>
              <w:rPr>
                <w:sz w:val="20"/>
                <w:szCs w:val="20"/>
              </w:rPr>
            </w:pPr>
            <w:r w:rsidRPr="00E93D2B">
              <w:rPr>
                <w:rStyle w:val="s2"/>
                <w:sz w:val="20"/>
                <w:szCs w:val="20"/>
              </w:rPr>
              <w:t>При проектировании работ по капитальному ремонту учесть работы по демонтажу и монтажу оборудования существующей системы в</w:t>
            </w:r>
            <w:r w:rsidRPr="00E93D2B">
              <w:rPr>
                <w:sz w:val="20"/>
                <w:szCs w:val="20"/>
              </w:rPr>
              <w:t xml:space="preserve"> соответствии с действующим законодательством.</w:t>
            </w:r>
          </w:p>
          <w:p w:rsidR="00A85F54" w:rsidRPr="00E93D2B" w:rsidRDefault="00A85F54" w:rsidP="00695179">
            <w:pPr>
              <w:shd w:val="clear" w:color="auto" w:fill="FFFFFF"/>
              <w:suppressAutoHyphens/>
              <w:jc w:val="both"/>
              <w:rPr>
                <w:b/>
                <w:sz w:val="20"/>
                <w:szCs w:val="20"/>
              </w:rPr>
            </w:pPr>
            <w:r w:rsidRPr="00E93D2B">
              <w:rPr>
                <w:b/>
                <w:sz w:val="20"/>
                <w:szCs w:val="20"/>
              </w:rPr>
              <w:t>Система оповещения и управления эвакуацией людей при пожаре:</w:t>
            </w:r>
          </w:p>
          <w:p w:rsidR="00A85F54" w:rsidRPr="00E93D2B" w:rsidRDefault="00A85F54" w:rsidP="00695179">
            <w:pPr>
              <w:shd w:val="clear" w:color="auto" w:fill="FFFFFF"/>
              <w:suppressAutoHyphens/>
              <w:jc w:val="both"/>
              <w:rPr>
                <w:sz w:val="20"/>
                <w:szCs w:val="20"/>
              </w:rPr>
            </w:pPr>
            <w:r w:rsidRPr="00E93D2B">
              <w:rPr>
                <w:sz w:val="20"/>
                <w:szCs w:val="20"/>
              </w:rPr>
              <w:t>Систему оповещения и управления эвакуацией людей при пожаре выполнить в соответствии с действующим законодательством.</w:t>
            </w:r>
          </w:p>
          <w:p w:rsidR="00A85F54" w:rsidRPr="00E93D2B" w:rsidRDefault="00A85F54" w:rsidP="00695179">
            <w:pPr>
              <w:shd w:val="clear" w:color="auto" w:fill="FFFFFF"/>
              <w:suppressAutoHyphens/>
              <w:jc w:val="both"/>
              <w:rPr>
                <w:sz w:val="20"/>
                <w:szCs w:val="20"/>
              </w:rPr>
            </w:pPr>
            <w:r w:rsidRPr="00E93D2B">
              <w:rPr>
                <w:b/>
                <w:sz w:val="20"/>
                <w:szCs w:val="20"/>
              </w:rPr>
              <w:t xml:space="preserve">Система противопожарного водопровода: </w:t>
            </w:r>
          </w:p>
          <w:p w:rsidR="00A85F54" w:rsidRPr="00E93D2B" w:rsidRDefault="00A85F54" w:rsidP="00695179">
            <w:pPr>
              <w:jc w:val="both"/>
              <w:rPr>
                <w:sz w:val="20"/>
                <w:szCs w:val="20"/>
              </w:rPr>
            </w:pPr>
            <w:r w:rsidRPr="00E93D2B">
              <w:rPr>
                <w:sz w:val="20"/>
                <w:szCs w:val="20"/>
              </w:rPr>
              <w:t xml:space="preserve">Предусмотреть систему противопожарного водопровода с установкой задвижки с электроприводом и её </w:t>
            </w:r>
            <w:proofErr w:type="gramStart"/>
            <w:r w:rsidRPr="00E93D2B">
              <w:rPr>
                <w:sz w:val="20"/>
                <w:szCs w:val="20"/>
              </w:rPr>
              <w:t>электроснабжение</w:t>
            </w:r>
            <w:proofErr w:type="gramEnd"/>
            <w:r w:rsidRPr="00E93D2B">
              <w:rPr>
                <w:sz w:val="20"/>
                <w:szCs w:val="20"/>
              </w:rPr>
              <w:t xml:space="preserve"> и управление в соответствии с действующим законодательством.</w:t>
            </w:r>
          </w:p>
          <w:p w:rsidR="00A85F54" w:rsidRPr="00E93D2B" w:rsidRDefault="00A85F54" w:rsidP="00695179">
            <w:pPr>
              <w:shd w:val="clear" w:color="auto" w:fill="FFFFFF"/>
              <w:suppressAutoHyphens/>
              <w:jc w:val="both"/>
              <w:rPr>
                <w:b/>
                <w:sz w:val="20"/>
                <w:szCs w:val="20"/>
              </w:rPr>
            </w:pPr>
            <w:r w:rsidRPr="00E93D2B">
              <w:rPr>
                <w:b/>
                <w:sz w:val="20"/>
                <w:szCs w:val="20"/>
              </w:rPr>
              <w:t xml:space="preserve">Противопожарные преграды: </w:t>
            </w:r>
          </w:p>
          <w:p w:rsidR="00A85F54" w:rsidRPr="00E93D2B" w:rsidRDefault="00A85F54" w:rsidP="00695179">
            <w:pPr>
              <w:shd w:val="clear" w:color="auto" w:fill="FFFFFF"/>
              <w:suppressAutoHyphens/>
              <w:jc w:val="both"/>
              <w:rPr>
                <w:sz w:val="20"/>
                <w:szCs w:val="20"/>
              </w:rPr>
            </w:pPr>
            <w:r w:rsidRPr="00E93D2B">
              <w:rPr>
                <w:sz w:val="20"/>
                <w:szCs w:val="20"/>
              </w:rPr>
              <w:t>Предусмотреть установку противопожарных преград в соответствии с действующим законодательством.</w:t>
            </w:r>
          </w:p>
          <w:p w:rsidR="00A85F54" w:rsidRPr="00E93D2B" w:rsidRDefault="00A85F54" w:rsidP="00695179">
            <w:pPr>
              <w:shd w:val="clear" w:color="auto" w:fill="FFFFFF"/>
              <w:suppressAutoHyphens/>
              <w:jc w:val="both"/>
              <w:rPr>
                <w:rFonts w:eastAsia="Calibri"/>
                <w:sz w:val="20"/>
                <w:szCs w:val="20"/>
              </w:rPr>
            </w:pPr>
            <w:r w:rsidRPr="00E93D2B">
              <w:rPr>
                <w:rFonts w:eastAsia="Calibri"/>
                <w:sz w:val="20"/>
                <w:szCs w:val="20"/>
              </w:rPr>
              <w:t xml:space="preserve">Предусмотреть согласование систем пожарной безопасности и антитеррористической защищенности: в том числе автоматического открывания и закрывания входных дверей (установка электронных замков) (в том числе на эвакуационных выходах) в случае </w:t>
            </w:r>
            <w:proofErr w:type="spellStart"/>
            <w:r w:rsidRPr="00E93D2B">
              <w:rPr>
                <w:rFonts w:eastAsia="Calibri"/>
                <w:sz w:val="20"/>
                <w:szCs w:val="20"/>
              </w:rPr>
              <w:t>сработки</w:t>
            </w:r>
            <w:proofErr w:type="spellEnd"/>
            <w:r w:rsidRPr="00E93D2B">
              <w:rPr>
                <w:rFonts w:eastAsia="Calibri"/>
                <w:sz w:val="20"/>
                <w:szCs w:val="20"/>
              </w:rPr>
              <w:t xml:space="preserve"> автоматической пожарной сигнализации, системы охранной сигнализации, системы контроля управления доступом при чрезвычайной ситуации террористического характера либо в случае </w:t>
            </w:r>
            <w:proofErr w:type="gramStart"/>
            <w:r w:rsidRPr="00E93D2B">
              <w:rPr>
                <w:rFonts w:eastAsia="Calibri"/>
                <w:sz w:val="20"/>
                <w:szCs w:val="20"/>
              </w:rPr>
              <w:t>эвакуации</w:t>
            </w:r>
            <w:proofErr w:type="gramEnd"/>
            <w:r w:rsidRPr="00E93D2B">
              <w:rPr>
                <w:rFonts w:eastAsia="Calibri"/>
                <w:sz w:val="20"/>
                <w:szCs w:val="20"/>
              </w:rPr>
              <w:t xml:space="preserve"> в том числе для эвакуации людей при пожаре.</w:t>
            </w:r>
          </w:p>
          <w:p w:rsidR="00A85F54" w:rsidRPr="00E93D2B" w:rsidRDefault="00A85F54" w:rsidP="00695179">
            <w:pPr>
              <w:shd w:val="clear" w:color="auto" w:fill="FFFFFF"/>
              <w:suppressAutoHyphens/>
              <w:jc w:val="both"/>
              <w:rPr>
                <w:b/>
                <w:iCs/>
                <w:sz w:val="20"/>
                <w:szCs w:val="20"/>
              </w:rPr>
            </w:pPr>
            <w:r w:rsidRPr="00E93D2B">
              <w:rPr>
                <w:sz w:val="20"/>
                <w:szCs w:val="20"/>
              </w:rPr>
              <w:lastRenderedPageBreak/>
              <w:t>Предусмотреть установку приборов на стенах, перегородках и конструкциях, изготовленных из негорючих материалов.</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lastRenderedPageBreak/>
              <w:t>2.12.</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Сети связи</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Сети связи:</w:t>
            </w:r>
          </w:p>
          <w:p w:rsidR="00A85F54" w:rsidRPr="00E93D2B" w:rsidRDefault="00A85F54" w:rsidP="00695179">
            <w:pPr>
              <w:jc w:val="both"/>
              <w:rPr>
                <w:sz w:val="20"/>
                <w:szCs w:val="20"/>
              </w:rPr>
            </w:pPr>
            <w:r w:rsidRPr="00E93D2B">
              <w:rPr>
                <w:sz w:val="20"/>
                <w:szCs w:val="20"/>
              </w:rPr>
              <w:t xml:space="preserve">1. Предусмотреть в здании восстановление существующих сетей радиофикации, телефонизации, локально-вычислительной сети после проведения капитального ремонта. </w:t>
            </w:r>
          </w:p>
          <w:p w:rsidR="00A85F54" w:rsidRPr="00E93D2B" w:rsidRDefault="00A85F54" w:rsidP="00695179">
            <w:pPr>
              <w:jc w:val="both"/>
              <w:rPr>
                <w:sz w:val="20"/>
                <w:szCs w:val="20"/>
              </w:rPr>
            </w:pPr>
            <w:r w:rsidRPr="00E93D2B">
              <w:rPr>
                <w:sz w:val="20"/>
                <w:szCs w:val="20"/>
              </w:rPr>
              <w:t>Локально-вычислительную сеть</w:t>
            </w:r>
            <w:proofErr w:type="gramStart"/>
            <w:r w:rsidRPr="00E93D2B">
              <w:rPr>
                <w:sz w:val="20"/>
                <w:szCs w:val="20"/>
              </w:rPr>
              <w:t>.</w:t>
            </w:r>
            <w:proofErr w:type="gramEnd"/>
            <w:r w:rsidRPr="00E93D2B">
              <w:rPr>
                <w:sz w:val="20"/>
                <w:szCs w:val="20"/>
              </w:rPr>
              <w:t xml:space="preserve"> </w:t>
            </w:r>
            <w:proofErr w:type="gramStart"/>
            <w:r w:rsidRPr="00E93D2B">
              <w:rPr>
                <w:sz w:val="20"/>
                <w:szCs w:val="20"/>
              </w:rPr>
              <w:t>в</w:t>
            </w:r>
            <w:proofErr w:type="gramEnd"/>
            <w:r w:rsidRPr="00E93D2B">
              <w:rPr>
                <w:sz w:val="20"/>
                <w:szCs w:val="20"/>
              </w:rPr>
              <w:t xml:space="preserve">ыполнить в соответствии с действующим законодательством </w:t>
            </w:r>
          </w:p>
          <w:p w:rsidR="00A85F54" w:rsidRPr="00E93D2B" w:rsidRDefault="00A85F54" w:rsidP="00695179">
            <w:pPr>
              <w:jc w:val="both"/>
              <w:rPr>
                <w:sz w:val="20"/>
                <w:szCs w:val="20"/>
              </w:rPr>
            </w:pPr>
            <w:r w:rsidRPr="00E93D2B">
              <w:rPr>
                <w:sz w:val="20"/>
                <w:szCs w:val="20"/>
              </w:rPr>
              <w:t>Отдельным разделом предусмотреть мероприятия по обеспечению антитеррористической защищенности:</w:t>
            </w:r>
          </w:p>
          <w:p w:rsidR="00A85F54" w:rsidRPr="00E93D2B" w:rsidRDefault="00A85F54" w:rsidP="00695179">
            <w:pPr>
              <w:jc w:val="both"/>
              <w:rPr>
                <w:sz w:val="20"/>
                <w:szCs w:val="20"/>
              </w:rPr>
            </w:pPr>
            <w:proofErr w:type="gramStart"/>
            <w:r w:rsidRPr="00E93D2B">
              <w:rPr>
                <w:sz w:val="20"/>
                <w:szCs w:val="20"/>
              </w:rPr>
              <w:t>Предусмотреть и выполнить в соответствии с действующим законодательством, в том числе с «Требованиями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утвержденными Постановлением Правительства РФ от 02.08.2019 № 1006, «Рекомендациями по оборудованию инженерно-техническими средствами охраны социально значимых объектов (территорий), находящихся в сфере</w:t>
            </w:r>
            <w:proofErr w:type="gramEnd"/>
            <w:r w:rsidRPr="00E93D2B">
              <w:rPr>
                <w:sz w:val="20"/>
                <w:szCs w:val="20"/>
              </w:rPr>
              <w:t xml:space="preserve"> деятельности Министерства просвещения Российской Федерации Федерального казённого учреждения «Научно-исследовательский центр «Охрана» федеральной службы войск национальной гвардии Российской Федерации»: </w:t>
            </w:r>
          </w:p>
          <w:p w:rsidR="00A85F54" w:rsidRPr="00E93D2B" w:rsidRDefault="00A85F54" w:rsidP="00695179">
            <w:pPr>
              <w:jc w:val="both"/>
              <w:rPr>
                <w:sz w:val="20"/>
                <w:szCs w:val="20"/>
              </w:rPr>
            </w:pPr>
            <w:r w:rsidRPr="00E93D2B">
              <w:rPr>
                <w:sz w:val="20"/>
                <w:szCs w:val="20"/>
              </w:rPr>
              <w:t xml:space="preserve">- оснащение системой передачи тревожных сообщений в подразделения войск национальной гвардии Российской Федерации; </w:t>
            </w:r>
          </w:p>
          <w:p w:rsidR="00A85F54" w:rsidRPr="00E93D2B" w:rsidRDefault="00A85F54" w:rsidP="00695179">
            <w:pPr>
              <w:jc w:val="both"/>
              <w:rPr>
                <w:sz w:val="20"/>
                <w:szCs w:val="20"/>
              </w:rPr>
            </w:pPr>
            <w:r w:rsidRPr="00E93D2B">
              <w:rPr>
                <w:sz w:val="20"/>
                <w:szCs w:val="20"/>
              </w:rPr>
              <w:t>- автономную систему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 оборудованную источником бесперебойного питания;</w:t>
            </w:r>
          </w:p>
          <w:p w:rsidR="00A85F54" w:rsidRPr="00E93D2B" w:rsidRDefault="00A85F54" w:rsidP="00695179">
            <w:pPr>
              <w:jc w:val="both"/>
              <w:rPr>
                <w:sz w:val="20"/>
                <w:szCs w:val="20"/>
              </w:rPr>
            </w:pPr>
            <w:r w:rsidRPr="00E93D2B">
              <w:rPr>
                <w:sz w:val="20"/>
                <w:szCs w:val="20"/>
              </w:rPr>
              <w:t>- оснащение объекта и территории системой наружного освещения;</w:t>
            </w:r>
          </w:p>
          <w:p w:rsidR="00A85F54" w:rsidRPr="00E93D2B" w:rsidRDefault="00A85F54" w:rsidP="00695179">
            <w:pPr>
              <w:jc w:val="both"/>
              <w:rPr>
                <w:sz w:val="20"/>
                <w:szCs w:val="20"/>
              </w:rPr>
            </w:pPr>
            <w:r w:rsidRPr="00E93D2B">
              <w:rPr>
                <w:sz w:val="20"/>
                <w:szCs w:val="20"/>
              </w:rPr>
              <w:t xml:space="preserve">- оснащение объекта и территории системами видеонаблюдения. </w:t>
            </w:r>
          </w:p>
          <w:p w:rsidR="00A85F54" w:rsidRPr="00E93D2B" w:rsidRDefault="00A85F54" w:rsidP="00695179">
            <w:pPr>
              <w:jc w:val="both"/>
              <w:rPr>
                <w:sz w:val="20"/>
                <w:szCs w:val="20"/>
              </w:rPr>
            </w:pPr>
            <w:r w:rsidRPr="00E93D2B">
              <w:rPr>
                <w:sz w:val="20"/>
                <w:szCs w:val="20"/>
              </w:rPr>
              <w:t xml:space="preserve">Система должна обеспечивать осмотр всего периметра здания, прилегающей территории, групповых площадок. </w:t>
            </w:r>
          </w:p>
          <w:p w:rsidR="00A85F54" w:rsidRPr="00E93D2B" w:rsidRDefault="00A85F54" w:rsidP="00695179">
            <w:pPr>
              <w:jc w:val="both"/>
              <w:rPr>
                <w:sz w:val="20"/>
                <w:szCs w:val="20"/>
              </w:rPr>
            </w:pPr>
            <w:r w:rsidRPr="00E93D2B">
              <w:rPr>
                <w:sz w:val="20"/>
                <w:szCs w:val="20"/>
              </w:rPr>
              <w:t xml:space="preserve">Предусмотреть установку камер видеонаблюдения при входе в актовый зал, в самих помещениях, а также при входе в помещениях </w:t>
            </w:r>
            <w:proofErr w:type="spellStart"/>
            <w:r w:rsidRPr="00E93D2B">
              <w:rPr>
                <w:sz w:val="20"/>
                <w:szCs w:val="20"/>
              </w:rPr>
              <w:t>электрощиотовой</w:t>
            </w:r>
            <w:proofErr w:type="spellEnd"/>
            <w:r w:rsidRPr="00E93D2B">
              <w:rPr>
                <w:sz w:val="20"/>
                <w:szCs w:val="20"/>
              </w:rPr>
              <w:t xml:space="preserve">, </w:t>
            </w:r>
            <w:proofErr w:type="spellStart"/>
            <w:r w:rsidRPr="00E93D2B">
              <w:rPr>
                <w:sz w:val="20"/>
                <w:szCs w:val="20"/>
              </w:rPr>
              <w:t>теплоузла</w:t>
            </w:r>
            <w:proofErr w:type="spellEnd"/>
            <w:r w:rsidRPr="00E93D2B">
              <w:rPr>
                <w:sz w:val="20"/>
                <w:szCs w:val="20"/>
              </w:rPr>
              <w:t>, узел водоснабжения, расположенных в подвале.</w:t>
            </w:r>
          </w:p>
          <w:p w:rsidR="00A85F54" w:rsidRPr="00E93D2B" w:rsidRDefault="00A85F54" w:rsidP="00695179">
            <w:pPr>
              <w:jc w:val="both"/>
              <w:rPr>
                <w:sz w:val="20"/>
                <w:szCs w:val="20"/>
              </w:rPr>
            </w:pPr>
            <w:r w:rsidRPr="00E93D2B">
              <w:rPr>
                <w:sz w:val="20"/>
                <w:szCs w:val="20"/>
              </w:rPr>
              <w:t>- оснащение объекта (территории) системой охранной сигнализации;</w:t>
            </w:r>
          </w:p>
          <w:p w:rsidR="00A85F54" w:rsidRPr="00E93D2B" w:rsidRDefault="00A85F54" w:rsidP="00695179">
            <w:pPr>
              <w:jc w:val="both"/>
              <w:rPr>
                <w:sz w:val="20"/>
                <w:szCs w:val="20"/>
              </w:rPr>
            </w:pPr>
            <w:proofErr w:type="gramStart"/>
            <w:r w:rsidRPr="00E93D2B">
              <w:rPr>
                <w:sz w:val="20"/>
                <w:szCs w:val="20"/>
              </w:rPr>
              <w:t>- оборудование на 1-м этаже помещения для охраны с установкой в нем систем видеонаблюдения, охранной сигнализации, автономной системы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 автоматической пожарной сигнализации, системы</w:t>
            </w:r>
            <w:proofErr w:type="gramEnd"/>
            <w:r w:rsidRPr="00E93D2B">
              <w:rPr>
                <w:sz w:val="20"/>
                <w:szCs w:val="20"/>
              </w:rPr>
              <w:t xml:space="preserve"> оповещения и управления эвакуацией при пожаре; </w:t>
            </w:r>
          </w:p>
          <w:p w:rsidR="00A85F54" w:rsidRPr="00E93D2B" w:rsidRDefault="00A85F54" w:rsidP="00695179">
            <w:pPr>
              <w:jc w:val="both"/>
              <w:rPr>
                <w:sz w:val="20"/>
                <w:szCs w:val="20"/>
              </w:rPr>
            </w:pPr>
            <w:r w:rsidRPr="00E93D2B">
              <w:rPr>
                <w:sz w:val="20"/>
                <w:szCs w:val="20"/>
              </w:rPr>
              <w:t>- оснащение стационарными или ручными металлоискателями;</w:t>
            </w:r>
          </w:p>
          <w:p w:rsidR="00A85F54" w:rsidRPr="00E93D2B" w:rsidRDefault="00A85F54" w:rsidP="00695179">
            <w:pPr>
              <w:jc w:val="both"/>
              <w:rPr>
                <w:sz w:val="20"/>
                <w:szCs w:val="20"/>
              </w:rPr>
            </w:pPr>
            <w:r w:rsidRPr="00E93D2B">
              <w:rPr>
                <w:sz w:val="20"/>
                <w:szCs w:val="20"/>
              </w:rPr>
              <w:t xml:space="preserve">- системы контроля и управления доступом. </w:t>
            </w:r>
          </w:p>
          <w:p w:rsidR="00A85F54" w:rsidRPr="00E93D2B" w:rsidRDefault="00A85F54" w:rsidP="00695179">
            <w:pPr>
              <w:jc w:val="both"/>
              <w:rPr>
                <w:sz w:val="20"/>
                <w:szCs w:val="20"/>
              </w:rPr>
            </w:pPr>
            <w:r w:rsidRPr="00E93D2B">
              <w:rPr>
                <w:sz w:val="20"/>
                <w:szCs w:val="20"/>
              </w:rPr>
              <w:t xml:space="preserve">В том </w:t>
            </w:r>
            <w:proofErr w:type="spellStart"/>
            <w:r w:rsidRPr="00E93D2B">
              <w:rPr>
                <w:sz w:val="20"/>
                <w:szCs w:val="20"/>
              </w:rPr>
              <w:t>числе</w:t>
            </w:r>
            <w:proofErr w:type="gramStart"/>
            <w:r w:rsidRPr="00E93D2B">
              <w:rPr>
                <w:sz w:val="20"/>
                <w:szCs w:val="20"/>
              </w:rPr>
              <w:t>,п</w:t>
            </w:r>
            <w:proofErr w:type="gramEnd"/>
            <w:r w:rsidRPr="00E93D2B">
              <w:rPr>
                <w:sz w:val="20"/>
                <w:szCs w:val="20"/>
              </w:rPr>
              <w:t>редусмотреть</w:t>
            </w:r>
            <w:proofErr w:type="spellEnd"/>
            <w:r w:rsidRPr="00E93D2B">
              <w:rPr>
                <w:sz w:val="20"/>
                <w:szCs w:val="20"/>
              </w:rPr>
              <w:t xml:space="preserve"> оснащение входных ворот и калитки на ограждаемую территорию системой контроля </w:t>
            </w:r>
            <w:r w:rsidRPr="00E93D2B">
              <w:rPr>
                <w:sz w:val="20"/>
                <w:szCs w:val="20"/>
              </w:rPr>
              <w:lastRenderedPageBreak/>
              <w:t xml:space="preserve">доступа: сигнализацией, переговорными устройствами, </w:t>
            </w:r>
            <w:proofErr w:type="spellStart"/>
            <w:r w:rsidRPr="00E93D2B">
              <w:rPr>
                <w:sz w:val="20"/>
                <w:szCs w:val="20"/>
              </w:rPr>
              <w:t>видеодомофонами</w:t>
            </w:r>
            <w:proofErr w:type="spellEnd"/>
            <w:r w:rsidRPr="00E93D2B">
              <w:rPr>
                <w:sz w:val="20"/>
                <w:szCs w:val="20"/>
              </w:rPr>
              <w:t>, обеспечивая связь между посетителем и постом охраны.</w:t>
            </w:r>
          </w:p>
          <w:p w:rsidR="00A85F54" w:rsidRPr="00E93D2B" w:rsidRDefault="00A85F54" w:rsidP="00695179">
            <w:pPr>
              <w:jc w:val="both"/>
              <w:rPr>
                <w:sz w:val="20"/>
                <w:szCs w:val="20"/>
              </w:rPr>
            </w:pPr>
            <w:r w:rsidRPr="00E93D2B">
              <w:rPr>
                <w:sz w:val="20"/>
                <w:szCs w:val="20"/>
              </w:rPr>
              <w:t xml:space="preserve">- оборудование ограждения территории высотой порядка 2,5 м. </w:t>
            </w:r>
          </w:p>
          <w:p w:rsidR="00A85F54" w:rsidRPr="00E93D2B" w:rsidRDefault="00A85F54" w:rsidP="00695179">
            <w:pPr>
              <w:jc w:val="both"/>
              <w:rPr>
                <w:sz w:val="20"/>
                <w:szCs w:val="20"/>
              </w:rPr>
            </w:pPr>
            <w:proofErr w:type="gramStart"/>
            <w:r w:rsidRPr="00E93D2B">
              <w:rPr>
                <w:sz w:val="20"/>
                <w:szCs w:val="20"/>
              </w:rPr>
              <w:t xml:space="preserve">Предусмотреть согласование систем пожарной безопасности и антитеррористической защищенности: в том </w:t>
            </w:r>
            <w:proofErr w:type="spellStart"/>
            <w:r w:rsidRPr="00E93D2B">
              <w:rPr>
                <w:sz w:val="20"/>
                <w:szCs w:val="20"/>
              </w:rPr>
              <w:t>числеавтоматического</w:t>
            </w:r>
            <w:proofErr w:type="spellEnd"/>
            <w:r w:rsidRPr="00E93D2B">
              <w:rPr>
                <w:sz w:val="20"/>
                <w:szCs w:val="20"/>
              </w:rPr>
              <w:t xml:space="preserve"> открывания и закрывания входных дверей (установка электронных замков) (в том числе на эвакуационных выходах) в случае </w:t>
            </w:r>
            <w:proofErr w:type="spellStart"/>
            <w:r w:rsidRPr="00E93D2B">
              <w:rPr>
                <w:sz w:val="20"/>
                <w:szCs w:val="20"/>
              </w:rPr>
              <w:t>сработкиавтоматической</w:t>
            </w:r>
            <w:proofErr w:type="spellEnd"/>
            <w:r w:rsidRPr="00E93D2B">
              <w:rPr>
                <w:sz w:val="20"/>
                <w:szCs w:val="20"/>
              </w:rPr>
              <w:t xml:space="preserve"> пожарной сигнализации, системы охранной сигнализации, системы контроля управления доступом при чрезвычайной ситуации террористического характера либо в случае эвакуации в том числе, для эвакуации людей при пожаре.</w:t>
            </w:r>
            <w:proofErr w:type="gramEnd"/>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 xml:space="preserve">Перед началом работ по проектированию Исполнителю необходимо провести обследование здания. </w:t>
            </w:r>
          </w:p>
          <w:p w:rsidR="00A85F54" w:rsidRPr="00E93D2B" w:rsidRDefault="00A85F54" w:rsidP="00695179">
            <w:pPr>
              <w:jc w:val="both"/>
              <w:rPr>
                <w:iCs/>
                <w:sz w:val="20"/>
                <w:szCs w:val="20"/>
              </w:rPr>
            </w:pPr>
            <w:r w:rsidRPr="00E93D2B">
              <w:rPr>
                <w:iCs/>
                <w:sz w:val="20"/>
                <w:szCs w:val="20"/>
              </w:rPr>
              <w:t>Применяемые проектные решения необходимо предварительно согласовать с Заказчиком.</w:t>
            </w:r>
          </w:p>
          <w:p w:rsidR="00A85F54" w:rsidRPr="00E93D2B" w:rsidRDefault="00A85F54" w:rsidP="00695179">
            <w:pPr>
              <w:jc w:val="both"/>
              <w:rPr>
                <w:iCs/>
                <w:sz w:val="20"/>
                <w:szCs w:val="20"/>
              </w:rPr>
            </w:pPr>
            <w:r w:rsidRPr="00E93D2B">
              <w:rPr>
                <w:iCs/>
                <w:sz w:val="20"/>
                <w:szCs w:val="20"/>
              </w:rPr>
              <w:t xml:space="preserve"> Состав работ</w:t>
            </w:r>
          </w:p>
          <w:p w:rsidR="00A85F54" w:rsidRPr="00E93D2B" w:rsidRDefault="00A85F54" w:rsidP="00695179">
            <w:pPr>
              <w:jc w:val="both"/>
              <w:rPr>
                <w:iCs/>
                <w:sz w:val="20"/>
                <w:szCs w:val="20"/>
              </w:rPr>
            </w:pPr>
            <w:r w:rsidRPr="00E93D2B">
              <w:rPr>
                <w:iCs/>
                <w:sz w:val="20"/>
                <w:szCs w:val="20"/>
              </w:rPr>
              <w:t>Требования к составу работ</w:t>
            </w:r>
          </w:p>
          <w:p w:rsidR="00A85F54" w:rsidRPr="00E93D2B" w:rsidRDefault="00A85F54" w:rsidP="00695179">
            <w:pPr>
              <w:jc w:val="both"/>
              <w:rPr>
                <w:iCs/>
                <w:sz w:val="20"/>
                <w:szCs w:val="20"/>
              </w:rPr>
            </w:pPr>
            <w:r w:rsidRPr="00E93D2B">
              <w:rPr>
                <w:iCs/>
                <w:sz w:val="20"/>
                <w:szCs w:val="20"/>
              </w:rPr>
              <w:t>Состав проектно-сметной документации на создание ЛВС:</w:t>
            </w:r>
          </w:p>
          <w:p w:rsidR="00A85F54" w:rsidRPr="00E93D2B" w:rsidRDefault="00A85F54" w:rsidP="00695179">
            <w:pPr>
              <w:jc w:val="both"/>
              <w:rPr>
                <w:iCs/>
                <w:sz w:val="20"/>
                <w:szCs w:val="20"/>
              </w:rPr>
            </w:pPr>
            <w:r w:rsidRPr="00E93D2B">
              <w:rPr>
                <w:iCs/>
                <w:sz w:val="20"/>
                <w:szCs w:val="20"/>
              </w:rPr>
              <w:t xml:space="preserve">1. План помещений и размещенного в них оборудования. </w:t>
            </w:r>
          </w:p>
          <w:p w:rsidR="00A85F54" w:rsidRPr="00E93D2B" w:rsidRDefault="00A85F54" w:rsidP="00695179">
            <w:pPr>
              <w:jc w:val="both"/>
              <w:rPr>
                <w:iCs/>
                <w:sz w:val="20"/>
                <w:szCs w:val="20"/>
              </w:rPr>
            </w:pPr>
            <w:r w:rsidRPr="00E93D2B">
              <w:rPr>
                <w:iCs/>
                <w:sz w:val="20"/>
                <w:szCs w:val="20"/>
              </w:rPr>
              <w:t xml:space="preserve">2. Спецификация оборудования. </w:t>
            </w:r>
          </w:p>
          <w:p w:rsidR="00A85F54" w:rsidRPr="00E93D2B" w:rsidRDefault="00A85F54" w:rsidP="00695179">
            <w:pPr>
              <w:jc w:val="both"/>
              <w:rPr>
                <w:iCs/>
                <w:sz w:val="20"/>
                <w:szCs w:val="20"/>
              </w:rPr>
            </w:pPr>
            <w:r w:rsidRPr="00E93D2B">
              <w:rPr>
                <w:iCs/>
                <w:sz w:val="20"/>
                <w:szCs w:val="20"/>
              </w:rPr>
              <w:t>3. Пояснительная записка с техническим описанием оборудования, и расчетом емкости резервных источников питания.</w:t>
            </w:r>
          </w:p>
          <w:p w:rsidR="00A85F54" w:rsidRPr="00E93D2B" w:rsidRDefault="00A85F54" w:rsidP="00695179">
            <w:pPr>
              <w:jc w:val="both"/>
              <w:rPr>
                <w:iCs/>
                <w:sz w:val="20"/>
                <w:szCs w:val="20"/>
              </w:rPr>
            </w:pPr>
            <w:r w:rsidRPr="00E93D2B">
              <w:rPr>
                <w:iCs/>
                <w:sz w:val="20"/>
                <w:szCs w:val="20"/>
              </w:rPr>
              <w:t xml:space="preserve">4. Структурная (скелетная) схема. </w:t>
            </w:r>
          </w:p>
          <w:p w:rsidR="00A85F54" w:rsidRPr="00E93D2B" w:rsidRDefault="00A85F54" w:rsidP="00695179">
            <w:pPr>
              <w:jc w:val="both"/>
              <w:rPr>
                <w:iCs/>
                <w:sz w:val="20"/>
                <w:szCs w:val="20"/>
              </w:rPr>
            </w:pPr>
            <w:r w:rsidRPr="00E93D2B">
              <w:rPr>
                <w:iCs/>
                <w:sz w:val="20"/>
                <w:szCs w:val="20"/>
              </w:rPr>
              <w:t xml:space="preserve">5. Схема прокладки кабельных линий. </w:t>
            </w:r>
          </w:p>
          <w:p w:rsidR="00A85F54" w:rsidRPr="00E93D2B" w:rsidRDefault="00A85F54" w:rsidP="00695179">
            <w:pPr>
              <w:jc w:val="both"/>
              <w:rPr>
                <w:iCs/>
                <w:sz w:val="20"/>
                <w:szCs w:val="20"/>
              </w:rPr>
            </w:pPr>
            <w:r w:rsidRPr="00E93D2B">
              <w:rPr>
                <w:iCs/>
                <w:sz w:val="20"/>
                <w:szCs w:val="20"/>
              </w:rPr>
              <w:t>6. Таблица соединений и подключений оборудования в коммутационных шкафах;</w:t>
            </w:r>
          </w:p>
          <w:p w:rsidR="00A85F54" w:rsidRPr="00E93D2B" w:rsidRDefault="00A85F54" w:rsidP="00695179">
            <w:pPr>
              <w:jc w:val="both"/>
              <w:rPr>
                <w:iCs/>
                <w:sz w:val="20"/>
                <w:szCs w:val="20"/>
              </w:rPr>
            </w:pPr>
            <w:r w:rsidRPr="00E93D2B">
              <w:rPr>
                <w:iCs/>
                <w:sz w:val="20"/>
                <w:szCs w:val="20"/>
              </w:rPr>
              <w:t>7. Сметный расчет стоимости оборудования и выполняемых работ.</w:t>
            </w:r>
          </w:p>
          <w:p w:rsidR="00A85F54" w:rsidRPr="00E93D2B" w:rsidRDefault="00A85F54" w:rsidP="00695179">
            <w:pPr>
              <w:jc w:val="both"/>
              <w:rPr>
                <w:iCs/>
                <w:sz w:val="20"/>
                <w:szCs w:val="20"/>
              </w:rPr>
            </w:pPr>
            <w:r w:rsidRPr="00E93D2B">
              <w:rPr>
                <w:iCs/>
                <w:sz w:val="20"/>
                <w:szCs w:val="20"/>
              </w:rPr>
              <w:t xml:space="preserve">Проектная документация должна содержать требования к качеству, техническим характеристикам, функциональным характеристикам (потребительским свойствам) товара, который будет использован при проведении работ. </w:t>
            </w:r>
          </w:p>
          <w:p w:rsidR="00A85F54" w:rsidRPr="00E93D2B" w:rsidRDefault="00A85F54" w:rsidP="00695179">
            <w:pPr>
              <w:jc w:val="both"/>
              <w:rPr>
                <w:iCs/>
                <w:sz w:val="20"/>
                <w:szCs w:val="20"/>
              </w:rPr>
            </w:pPr>
            <w:r w:rsidRPr="00E93D2B">
              <w:rPr>
                <w:iCs/>
                <w:sz w:val="20"/>
                <w:szCs w:val="20"/>
              </w:rPr>
              <w:t>Проектная документация может содержать указание на товарные знаки используемого для работ товара. В случае</w:t>
            </w:r>
            <w:proofErr w:type="gramStart"/>
            <w:r w:rsidRPr="00E93D2B">
              <w:rPr>
                <w:iCs/>
                <w:sz w:val="20"/>
                <w:szCs w:val="20"/>
              </w:rPr>
              <w:t>,</w:t>
            </w:r>
            <w:proofErr w:type="gramEnd"/>
            <w:r w:rsidRPr="00E93D2B">
              <w:rPr>
                <w:iCs/>
                <w:sz w:val="20"/>
                <w:szCs w:val="20"/>
              </w:rPr>
              <w:t xml:space="preserve"> если в проектной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также должно содержать указание на товарный знак в отношении товара российского происхождения (при наличии информации о товаре российского происхождения, являющемся эквивалентом товара, происходящего из иностранного государства или группы иностранных государств). </w:t>
            </w:r>
          </w:p>
          <w:p w:rsidR="00A85F54" w:rsidRPr="00E93D2B" w:rsidRDefault="00A85F54" w:rsidP="00695179">
            <w:pPr>
              <w:jc w:val="both"/>
              <w:rPr>
                <w:iCs/>
                <w:sz w:val="20"/>
                <w:szCs w:val="20"/>
              </w:rPr>
            </w:pPr>
            <w:r w:rsidRPr="00E93D2B">
              <w:rPr>
                <w:iCs/>
                <w:sz w:val="20"/>
                <w:szCs w:val="20"/>
              </w:rPr>
              <w:t>При указании в проектной документации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необходимости обеспечения взаимодействия таких товаров с товарами, используемыми Заказчиком. При этом в проектной документации должны содержаться технические характеристики, функциональные характеристики (потребительские свойства) товара, позволяющие определить его эквивалентность.</w:t>
            </w:r>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3. Требования для разработки проектно-сметной документации на создание локальной вычислительной сети</w:t>
            </w:r>
          </w:p>
          <w:p w:rsidR="00A85F54" w:rsidRPr="00E93D2B" w:rsidRDefault="00A85F54" w:rsidP="00695179">
            <w:pPr>
              <w:jc w:val="both"/>
              <w:rPr>
                <w:iCs/>
                <w:sz w:val="20"/>
                <w:szCs w:val="20"/>
              </w:rPr>
            </w:pPr>
            <w:r w:rsidRPr="00E93D2B">
              <w:rPr>
                <w:iCs/>
                <w:sz w:val="20"/>
                <w:szCs w:val="20"/>
              </w:rPr>
              <w:t>3.1. Требования к горизонтальной подсистеме этажа</w:t>
            </w:r>
          </w:p>
          <w:p w:rsidR="00A85F54" w:rsidRPr="00E93D2B" w:rsidRDefault="00A85F54" w:rsidP="00695179">
            <w:pPr>
              <w:jc w:val="both"/>
              <w:rPr>
                <w:iCs/>
                <w:sz w:val="20"/>
                <w:szCs w:val="20"/>
              </w:rPr>
            </w:pPr>
            <w:r w:rsidRPr="00E93D2B">
              <w:rPr>
                <w:iCs/>
                <w:sz w:val="20"/>
                <w:szCs w:val="20"/>
              </w:rPr>
              <w:t xml:space="preserve">Горизонтальная подсистема покрывает пространство между </w:t>
            </w:r>
            <w:r w:rsidRPr="00E93D2B">
              <w:rPr>
                <w:iCs/>
                <w:sz w:val="20"/>
                <w:szCs w:val="20"/>
              </w:rPr>
              <w:lastRenderedPageBreak/>
              <w:t>информационной розеткой на рабочем месте и горизонтальным кроссом в телекоммуникационном шкафу. Она состоит из горизонтальных кабелей, информационных розеток и части горизонтального кросса, которая обслуживает горизонтальный кабель. Каждый этаж должен обслуживаться своей собственной горизонтальной подсистемой (уточняется на стадии проектирования).</w:t>
            </w:r>
          </w:p>
          <w:p w:rsidR="00A85F54" w:rsidRPr="00E93D2B" w:rsidRDefault="00A85F54" w:rsidP="00695179">
            <w:pPr>
              <w:jc w:val="both"/>
              <w:rPr>
                <w:iCs/>
                <w:sz w:val="20"/>
                <w:szCs w:val="20"/>
              </w:rPr>
            </w:pPr>
            <w:r w:rsidRPr="00E93D2B">
              <w:rPr>
                <w:iCs/>
                <w:sz w:val="20"/>
                <w:szCs w:val="20"/>
              </w:rPr>
              <w:t>Горизонтальная подсистема должна быть выполнена с использованием 4-парного кабеля «неэкранированная витая пара» 100 Ом категория не ниже 5e. Кабель должен удовлетворять следующим требованиям:</w:t>
            </w:r>
          </w:p>
          <w:p w:rsidR="00A85F54" w:rsidRPr="00E93D2B" w:rsidRDefault="00A85F54" w:rsidP="00695179">
            <w:pPr>
              <w:jc w:val="both"/>
              <w:rPr>
                <w:iCs/>
                <w:sz w:val="20"/>
                <w:szCs w:val="20"/>
              </w:rPr>
            </w:pPr>
            <w:r w:rsidRPr="00E93D2B">
              <w:rPr>
                <w:iCs/>
                <w:sz w:val="20"/>
                <w:szCs w:val="20"/>
              </w:rPr>
              <w:t>- должен соответствовать международным стандартам EIA/TIA 568-B.2-1, ISO/IEC 11801; IEC 61156-5, IEC 60332-3-22, IEC 60754-1 и 2, IEC 61034-1 и 2;</w:t>
            </w:r>
          </w:p>
          <w:p w:rsidR="00A85F54" w:rsidRPr="00E93D2B" w:rsidRDefault="00A85F54" w:rsidP="00695179">
            <w:pPr>
              <w:jc w:val="both"/>
              <w:rPr>
                <w:iCs/>
                <w:sz w:val="20"/>
                <w:szCs w:val="20"/>
              </w:rPr>
            </w:pPr>
            <w:r w:rsidRPr="00E93D2B">
              <w:rPr>
                <w:iCs/>
                <w:sz w:val="20"/>
                <w:szCs w:val="20"/>
              </w:rPr>
              <w:t>- проводники – цельнотянутая медная жила диаметром 0.57 мм (23 AWG), диаметр изоляции проводника 1.01 мм;</w:t>
            </w:r>
          </w:p>
          <w:p w:rsidR="00A85F54" w:rsidRPr="00E93D2B" w:rsidRDefault="00A85F54" w:rsidP="00695179">
            <w:pPr>
              <w:jc w:val="both"/>
              <w:rPr>
                <w:iCs/>
                <w:sz w:val="20"/>
                <w:szCs w:val="20"/>
              </w:rPr>
            </w:pPr>
            <w:r w:rsidRPr="00E93D2B">
              <w:rPr>
                <w:iCs/>
                <w:sz w:val="20"/>
                <w:szCs w:val="20"/>
              </w:rPr>
              <w:t>- сопротивление по постоянному току не более 93.8 Ом/</w:t>
            </w:r>
            <w:proofErr w:type="gramStart"/>
            <w:r w:rsidRPr="00E93D2B">
              <w:rPr>
                <w:iCs/>
                <w:sz w:val="20"/>
                <w:szCs w:val="20"/>
              </w:rPr>
              <w:t>км</w:t>
            </w:r>
            <w:proofErr w:type="gramEnd"/>
            <w:r w:rsidRPr="00E93D2B">
              <w:rPr>
                <w:iCs/>
                <w:sz w:val="20"/>
                <w:szCs w:val="20"/>
              </w:rPr>
              <w:t xml:space="preserve"> (при 20 °С)</w:t>
            </w:r>
          </w:p>
          <w:p w:rsidR="00A85F54" w:rsidRPr="00E93D2B" w:rsidRDefault="00A85F54" w:rsidP="00695179">
            <w:pPr>
              <w:jc w:val="both"/>
              <w:rPr>
                <w:iCs/>
                <w:sz w:val="20"/>
                <w:szCs w:val="20"/>
              </w:rPr>
            </w:pPr>
            <w:r w:rsidRPr="00E93D2B">
              <w:rPr>
                <w:iCs/>
                <w:sz w:val="20"/>
                <w:szCs w:val="20"/>
              </w:rPr>
              <w:t>- волновое сопротивление 100±15 Ом (до 100 МГц)</w:t>
            </w:r>
          </w:p>
          <w:p w:rsidR="00A85F54" w:rsidRPr="00E93D2B" w:rsidRDefault="00A85F54" w:rsidP="00695179">
            <w:pPr>
              <w:jc w:val="both"/>
              <w:rPr>
                <w:iCs/>
                <w:sz w:val="20"/>
                <w:szCs w:val="20"/>
              </w:rPr>
            </w:pPr>
            <w:r w:rsidRPr="00E93D2B">
              <w:rPr>
                <w:iCs/>
                <w:sz w:val="20"/>
                <w:szCs w:val="20"/>
              </w:rPr>
              <w:t>- внешний диаметр кабеля 6,1 мм, материал оболочки ПВХ, LSZH;</w:t>
            </w:r>
          </w:p>
          <w:p w:rsidR="00A85F54" w:rsidRPr="00E93D2B" w:rsidRDefault="00A85F54" w:rsidP="00695179">
            <w:pPr>
              <w:jc w:val="both"/>
              <w:rPr>
                <w:iCs/>
                <w:sz w:val="20"/>
                <w:szCs w:val="20"/>
              </w:rPr>
            </w:pPr>
            <w:r w:rsidRPr="00E93D2B">
              <w:rPr>
                <w:iCs/>
                <w:sz w:val="20"/>
                <w:szCs w:val="20"/>
              </w:rPr>
              <w:t>- температура эксплуатации от -20</w:t>
            </w:r>
            <w:proofErr w:type="gramStart"/>
            <w:r w:rsidRPr="00E93D2B">
              <w:rPr>
                <w:iCs/>
                <w:sz w:val="20"/>
                <w:szCs w:val="20"/>
              </w:rPr>
              <w:t>°С</w:t>
            </w:r>
            <w:proofErr w:type="gramEnd"/>
            <w:r w:rsidRPr="00E93D2B">
              <w:rPr>
                <w:iCs/>
                <w:sz w:val="20"/>
                <w:szCs w:val="20"/>
              </w:rPr>
              <w:t xml:space="preserve"> до +75°С;</w:t>
            </w:r>
          </w:p>
          <w:p w:rsidR="00A85F54" w:rsidRPr="00E93D2B" w:rsidRDefault="00A85F54" w:rsidP="00695179">
            <w:pPr>
              <w:jc w:val="both"/>
              <w:rPr>
                <w:iCs/>
                <w:sz w:val="20"/>
                <w:szCs w:val="20"/>
              </w:rPr>
            </w:pPr>
            <w:r w:rsidRPr="00E93D2B">
              <w:rPr>
                <w:iCs/>
                <w:sz w:val="20"/>
                <w:szCs w:val="20"/>
              </w:rPr>
              <w:t xml:space="preserve">- минимальный радиус изгиба при эксплуатации не более 25 мм, допустимое усилие </w:t>
            </w:r>
            <w:proofErr w:type="spellStart"/>
            <w:r w:rsidRPr="00E93D2B">
              <w:rPr>
                <w:iCs/>
                <w:sz w:val="20"/>
                <w:szCs w:val="20"/>
              </w:rPr>
              <w:t>тяжения</w:t>
            </w:r>
            <w:proofErr w:type="spellEnd"/>
            <w:r w:rsidRPr="00E93D2B">
              <w:rPr>
                <w:iCs/>
                <w:sz w:val="20"/>
                <w:szCs w:val="20"/>
              </w:rPr>
              <w:t xml:space="preserve"> не менее 110 Н.</w:t>
            </w:r>
          </w:p>
          <w:p w:rsidR="00A85F54" w:rsidRPr="00E93D2B" w:rsidRDefault="00A85F54" w:rsidP="00695179">
            <w:pPr>
              <w:jc w:val="both"/>
              <w:rPr>
                <w:iCs/>
                <w:sz w:val="20"/>
                <w:szCs w:val="20"/>
              </w:rPr>
            </w:pPr>
            <w:r w:rsidRPr="00E93D2B">
              <w:rPr>
                <w:iCs/>
                <w:sz w:val="20"/>
                <w:szCs w:val="20"/>
              </w:rPr>
              <w:t>- вес кабеля не более 40 кг/км</w:t>
            </w:r>
          </w:p>
          <w:p w:rsidR="00A85F54" w:rsidRPr="00E93D2B" w:rsidRDefault="00A85F54" w:rsidP="00695179">
            <w:pPr>
              <w:jc w:val="both"/>
              <w:rPr>
                <w:iCs/>
                <w:sz w:val="20"/>
                <w:szCs w:val="20"/>
              </w:rPr>
            </w:pPr>
            <w:r w:rsidRPr="00E93D2B">
              <w:rPr>
                <w:iCs/>
                <w:sz w:val="20"/>
                <w:szCs w:val="20"/>
              </w:rPr>
              <w:t>Характеристики пожарной безопасности: Вертикальное распространение пламени (групповая прокладка)</w:t>
            </w:r>
            <w:proofErr w:type="gramStart"/>
            <w:r w:rsidRPr="00E93D2B">
              <w:rPr>
                <w:iCs/>
                <w:sz w:val="20"/>
                <w:szCs w:val="20"/>
              </w:rPr>
              <w:tab/>
              <w:t>-</w:t>
            </w:r>
            <w:proofErr w:type="spellStart"/>
            <w:proofErr w:type="gramEnd"/>
            <w:r w:rsidRPr="00E93D2B">
              <w:rPr>
                <w:iCs/>
                <w:sz w:val="20"/>
                <w:szCs w:val="20"/>
              </w:rPr>
              <w:t>нг</w:t>
            </w:r>
            <w:proofErr w:type="spellEnd"/>
            <w:r w:rsidRPr="00E93D2B">
              <w:rPr>
                <w:iCs/>
                <w:sz w:val="20"/>
                <w:szCs w:val="20"/>
              </w:rPr>
              <w:t xml:space="preserve"> (А) – категория А (согласно ГОСТ Р МЭК 60332-3-22-2011)</w:t>
            </w:r>
          </w:p>
          <w:p w:rsidR="00A85F54" w:rsidRPr="00E93D2B" w:rsidRDefault="00A85F54" w:rsidP="00695179">
            <w:pPr>
              <w:jc w:val="both"/>
              <w:rPr>
                <w:iCs/>
                <w:sz w:val="20"/>
                <w:szCs w:val="20"/>
              </w:rPr>
            </w:pPr>
            <w:r w:rsidRPr="00E93D2B">
              <w:rPr>
                <w:iCs/>
                <w:sz w:val="20"/>
                <w:szCs w:val="20"/>
              </w:rPr>
              <w:t xml:space="preserve">Токсичность продуктов горения Нет (согласно ГОСТ </w:t>
            </w:r>
            <w:proofErr w:type="gramStart"/>
            <w:r w:rsidRPr="00E93D2B">
              <w:rPr>
                <w:iCs/>
                <w:sz w:val="20"/>
                <w:szCs w:val="20"/>
              </w:rPr>
              <w:t>Р</w:t>
            </w:r>
            <w:proofErr w:type="gramEnd"/>
            <w:r w:rsidRPr="00E93D2B">
              <w:rPr>
                <w:iCs/>
                <w:sz w:val="20"/>
                <w:szCs w:val="20"/>
              </w:rPr>
              <w:t xml:space="preserve"> МЭК 60754-1-2011 и -2-2011)</w:t>
            </w:r>
          </w:p>
          <w:p w:rsidR="00A85F54" w:rsidRPr="00E93D2B" w:rsidRDefault="00A85F54" w:rsidP="00695179">
            <w:pPr>
              <w:jc w:val="both"/>
              <w:rPr>
                <w:iCs/>
                <w:sz w:val="20"/>
                <w:szCs w:val="20"/>
              </w:rPr>
            </w:pPr>
            <w:r w:rsidRPr="00E93D2B">
              <w:rPr>
                <w:iCs/>
                <w:sz w:val="20"/>
                <w:szCs w:val="20"/>
              </w:rPr>
              <w:t xml:space="preserve">Оптическая плотность дыма не более 40% (согласно ГОСТ </w:t>
            </w:r>
            <w:proofErr w:type="gramStart"/>
            <w:r w:rsidRPr="00E93D2B">
              <w:rPr>
                <w:iCs/>
                <w:sz w:val="20"/>
                <w:szCs w:val="20"/>
              </w:rPr>
              <w:t>Р</w:t>
            </w:r>
            <w:proofErr w:type="gramEnd"/>
            <w:r w:rsidRPr="00E93D2B">
              <w:rPr>
                <w:iCs/>
                <w:sz w:val="20"/>
                <w:szCs w:val="20"/>
              </w:rPr>
              <w:t xml:space="preserve"> МЭК 61034-2-2011)</w:t>
            </w:r>
          </w:p>
          <w:p w:rsidR="00A85F54" w:rsidRPr="00E93D2B" w:rsidRDefault="00A85F54" w:rsidP="00695179">
            <w:pPr>
              <w:jc w:val="both"/>
              <w:rPr>
                <w:iCs/>
                <w:sz w:val="20"/>
                <w:szCs w:val="20"/>
              </w:rPr>
            </w:pPr>
            <w:proofErr w:type="gramStart"/>
            <w:r w:rsidRPr="00E93D2B">
              <w:rPr>
                <w:iCs/>
                <w:sz w:val="20"/>
                <w:szCs w:val="20"/>
              </w:rPr>
              <w:t>Класс пожарной опасности</w:t>
            </w:r>
            <w:r w:rsidRPr="00E93D2B">
              <w:rPr>
                <w:iCs/>
                <w:sz w:val="20"/>
                <w:szCs w:val="20"/>
              </w:rPr>
              <w:tab/>
              <w:t xml:space="preserve">П1б.8.1.2.1 (согласно ГОСТ </w:t>
            </w:r>
            <w:proofErr w:type="gramEnd"/>
            <w:r w:rsidRPr="00E93D2B">
              <w:rPr>
                <w:iCs/>
                <w:sz w:val="20"/>
                <w:szCs w:val="20"/>
              </w:rPr>
              <w:cr/>
              <w:t>1565-2012)</w:t>
            </w:r>
          </w:p>
          <w:p w:rsidR="00A85F54" w:rsidRPr="00E93D2B" w:rsidRDefault="00A85F54" w:rsidP="00695179">
            <w:pPr>
              <w:jc w:val="both"/>
              <w:rPr>
                <w:iCs/>
                <w:sz w:val="20"/>
                <w:szCs w:val="20"/>
              </w:rPr>
            </w:pPr>
            <w:r w:rsidRPr="00E93D2B">
              <w:rPr>
                <w:iCs/>
                <w:sz w:val="20"/>
                <w:szCs w:val="20"/>
              </w:rPr>
              <w:t>Горизонтальная подсистема должна иметь топологическую конфигурацию «звезда». Максимальная протяженность любого горизонтального кабельного сегмента не должна превышать 90м.</w:t>
            </w:r>
          </w:p>
          <w:p w:rsidR="00A85F54" w:rsidRPr="00E93D2B" w:rsidRDefault="00A85F54" w:rsidP="00695179">
            <w:pPr>
              <w:jc w:val="both"/>
              <w:rPr>
                <w:iCs/>
                <w:sz w:val="20"/>
                <w:szCs w:val="20"/>
              </w:rPr>
            </w:pPr>
            <w:r w:rsidRPr="00E93D2B">
              <w:rPr>
                <w:iCs/>
                <w:sz w:val="20"/>
                <w:szCs w:val="20"/>
              </w:rPr>
              <w:t xml:space="preserve">Все кабели разводятся на </w:t>
            </w:r>
            <w:proofErr w:type="spellStart"/>
            <w:r w:rsidRPr="00E93D2B">
              <w:rPr>
                <w:iCs/>
                <w:sz w:val="20"/>
                <w:szCs w:val="20"/>
              </w:rPr>
              <w:t>патч-панели</w:t>
            </w:r>
            <w:proofErr w:type="spellEnd"/>
            <w:r w:rsidRPr="00E93D2B">
              <w:rPr>
                <w:iCs/>
                <w:sz w:val="20"/>
                <w:szCs w:val="20"/>
              </w:rPr>
              <w:t xml:space="preserve">, устанавливаемые в 19-дюймовых монтажных шкафах. </w:t>
            </w:r>
          </w:p>
          <w:p w:rsidR="00A85F54" w:rsidRPr="00E93D2B" w:rsidRDefault="00A85F54" w:rsidP="00695179">
            <w:pPr>
              <w:jc w:val="both"/>
              <w:rPr>
                <w:iCs/>
                <w:sz w:val="20"/>
                <w:szCs w:val="20"/>
              </w:rPr>
            </w:pPr>
            <w:r w:rsidRPr="00E93D2B">
              <w:rPr>
                <w:iCs/>
                <w:sz w:val="20"/>
                <w:szCs w:val="20"/>
              </w:rPr>
              <w:t xml:space="preserve">Кроссы горизонтальной подсистемы должны иметь возможность увеличения количества портов структурированной кабельной системы не менее чем на 15 %. Медные </w:t>
            </w:r>
            <w:proofErr w:type="spellStart"/>
            <w:r w:rsidRPr="00E93D2B">
              <w:rPr>
                <w:iCs/>
                <w:sz w:val="20"/>
                <w:szCs w:val="20"/>
              </w:rPr>
              <w:t>патч-панели</w:t>
            </w:r>
            <w:proofErr w:type="spellEnd"/>
            <w:r w:rsidRPr="00E93D2B">
              <w:rPr>
                <w:iCs/>
                <w:sz w:val="20"/>
                <w:szCs w:val="20"/>
              </w:rPr>
              <w:t xml:space="preserve"> должны удовлетворять следующим требованиям:</w:t>
            </w:r>
          </w:p>
          <w:p w:rsidR="00A85F54" w:rsidRPr="00E93D2B" w:rsidRDefault="00A85F54" w:rsidP="00695179">
            <w:pPr>
              <w:jc w:val="both"/>
              <w:rPr>
                <w:iCs/>
                <w:sz w:val="20"/>
                <w:szCs w:val="20"/>
              </w:rPr>
            </w:pPr>
            <w:r w:rsidRPr="00E93D2B">
              <w:rPr>
                <w:iCs/>
                <w:sz w:val="20"/>
                <w:szCs w:val="20"/>
              </w:rPr>
              <w:t xml:space="preserve">- должны быть предназначены для монтажа в 19-дюймовый </w:t>
            </w:r>
            <w:proofErr w:type="spellStart"/>
            <w:r w:rsidRPr="00E93D2B">
              <w:rPr>
                <w:iCs/>
                <w:sz w:val="20"/>
                <w:szCs w:val="20"/>
              </w:rPr>
              <w:t>конструктив</w:t>
            </w:r>
            <w:proofErr w:type="spellEnd"/>
            <w:r w:rsidRPr="00E93D2B">
              <w:rPr>
                <w:iCs/>
                <w:sz w:val="20"/>
                <w:szCs w:val="20"/>
              </w:rPr>
              <w:t>, высота панели - 1U/2U;</w:t>
            </w:r>
          </w:p>
          <w:p w:rsidR="00A85F54" w:rsidRPr="00E93D2B" w:rsidRDefault="00A85F54" w:rsidP="00695179">
            <w:pPr>
              <w:jc w:val="both"/>
              <w:rPr>
                <w:iCs/>
                <w:sz w:val="20"/>
                <w:szCs w:val="20"/>
              </w:rPr>
            </w:pPr>
            <w:r w:rsidRPr="00E93D2B">
              <w:rPr>
                <w:iCs/>
                <w:sz w:val="20"/>
                <w:szCs w:val="20"/>
              </w:rPr>
              <w:t>- материал – металл, ёмкость панели – 24/48 порта RJ-45;</w:t>
            </w:r>
          </w:p>
          <w:p w:rsidR="00A85F54" w:rsidRPr="00E93D2B" w:rsidRDefault="00A85F54" w:rsidP="00695179">
            <w:pPr>
              <w:jc w:val="both"/>
              <w:rPr>
                <w:iCs/>
                <w:sz w:val="20"/>
                <w:szCs w:val="20"/>
              </w:rPr>
            </w:pPr>
            <w:r w:rsidRPr="00E93D2B">
              <w:rPr>
                <w:iCs/>
                <w:sz w:val="20"/>
                <w:szCs w:val="20"/>
              </w:rPr>
              <w:t>- должны иметь задний кабельный органайзер для крепления кабелей;</w:t>
            </w:r>
          </w:p>
          <w:p w:rsidR="00A85F54" w:rsidRPr="00E93D2B" w:rsidRDefault="00A85F54" w:rsidP="00695179">
            <w:pPr>
              <w:jc w:val="both"/>
              <w:rPr>
                <w:iCs/>
                <w:sz w:val="20"/>
                <w:szCs w:val="20"/>
              </w:rPr>
            </w:pPr>
            <w:r w:rsidRPr="00E93D2B">
              <w:rPr>
                <w:iCs/>
                <w:sz w:val="20"/>
                <w:szCs w:val="20"/>
              </w:rPr>
              <w:t>- каждый порт панели должен быть пронумерован спереди и сзади. Так же должно быть предусмотрено место для маркировки портов на лицевой части панели;</w:t>
            </w:r>
          </w:p>
          <w:p w:rsidR="00A85F54" w:rsidRPr="00E93D2B" w:rsidRDefault="00A85F54" w:rsidP="00695179">
            <w:pPr>
              <w:jc w:val="both"/>
              <w:rPr>
                <w:iCs/>
                <w:sz w:val="20"/>
                <w:szCs w:val="20"/>
              </w:rPr>
            </w:pPr>
            <w:r w:rsidRPr="00E93D2B">
              <w:rPr>
                <w:iCs/>
                <w:sz w:val="20"/>
                <w:szCs w:val="20"/>
              </w:rPr>
              <w:t>-должны иметь универсальную конструкцию для возможности использования с экранированным и неэкранированным типами кабельной проводки.</w:t>
            </w:r>
          </w:p>
          <w:p w:rsidR="00A85F54" w:rsidRPr="00E93D2B" w:rsidRDefault="00A85F54" w:rsidP="00695179">
            <w:pPr>
              <w:jc w:val="both"/>
              <w:rPr>
                <w:iCs/>
                <w:sz w:val="20"/>
                <w:szCs w:val="20"/>
              </w:rPr>
            </w:pPr>
            <w:r w:rsidRPr="00E93D2B">
              <w:rPr>
                <w:iCs/>
                <w:sz w:val="20"/>
                <w:szCs w:val="20"/>
              </w:rPr>
              <w:t>3.2. Требования к подсистеме рабочих мест</w:t>
            </w:r>
          </w:p>
          <w:p w:rsidR="00A85F54" w:rsidRPr="00E93D2B" w:rsidRDefault="00A85F54" w:rsidP="00695179">
            <w:pPr>
              <w:jc w:val="both"/>
              <w:rPr>
                <w:iCs/>
                <w:sz w:val="20"/>
                <w:szCs w:val="20"/>
              </w:rPr>
            </w:pPr>
            <w:r w:rsidRPr="00E93D2B">
              <w:rPr>
                <w:iCs/>
                <w:sz w:val="20"/>
                <w:szCs w:val="20"/>
              </w:rPr>
              <w:t>Подсистема рабочего места предназначена для подключения конечных потребителей (компьютеров, терминалов, принтеров, телефонов и т. д.) к ЛВС. Включает в себя коммутационные шнуры, адаптеры, а также устройства, позволяющие подключать оконечное оборудование к сети через информационную розетку.</w:t>
            </w:r>
          </w:p>
          <w:p w:rsidR="00A85F54" w:rsidRPr="00E93D2B" w:rsidRDefault="00A85F54" w:rsidP="00695179">
            <w:pPr>
              <w:jc w:val="both"/>
              <w:rPr>
                <w:iCs/>
                <w:sz w:val="20"/>
                <w:szCs w:val="20"/>
              </w:rPr>
            </w:pPr>
            <w:r w:rsidRPr="00E93D2B">
              <w:rPr>
                <w:iCs/>
                <w:sz w:val="20"/>
                <w:szCs w:val="20"/>
              </w:rPr>
              <w:lastRenderedPageBreak/>
              <w:t xml:space="preserve">На рабочих местах пользователей должны быть установлены информационные розетки структурированной кабельной системы с 2-мя (либо 3-мя) неэкранированными модульными разъемами категории не ниже 5e. Количество разъемов для подключения оргтехники, в переговорных комнатах и других местах определить при разработке технического задания. Информационные розетки могут быть установлены в настенные короба, скрытой проводкой за </w:t>
            </w:r>
            <w:proofErr w:type="spellStart"/>
            <w:r w:rsidRPr="00E93D2B">
              <w:rPr>
                <w:iCs/>
                <w:sz w:val="20"/>
                <w:szCs w:val="20"/>
              </w:rPr>
              <w:t>фальшстенами</w:t>
            </w:r>
            <w:proofErr w:type="spellEnd"/>
            <w:r w:rsidRPr="00E93D2B">
              <w:rPr>
                <w:iCs/>
                <w:sz w:val="20"/>
                <w:szCs w:val="20"/>
              </w:rPr>
              <w:t xml:space="preserve"> либо на потолочные колонны (в случае установки розеточных модулей в центре помещения). Место установки розеточных модулей определяется по согласованию с заказчиком на стадии проектирования и с учетом поэтажных планов здания.</w:t>
            </w:r>
          </w:p>
          <w:p w:rsidR="00A85F54" w:rsidRPr="00E93D2B" w:rsidRDefault="00A85F54" w:rsidP="00695179">
            <w:pPr>
              <w:jc w:val="both"/>
              <w:rPr>
                <w:iCs/>
                <w:sz w:val="20"/>
                <w:szCs w:val="20"/>
              </w:rPr>
            </w:pPr>
            <w:r w:rsidRPr="00E93D2B">
              <w:rPr>
                <w:iCs/>
                <w:sz w:val="20"/>
                <w:szCs w:val="20"/>
              </w:rPr>
              <w:t>Необходимо укомплектовать каждое рабочее место коммутационным шнуром категории 5e с разъемами RJ45 в количестве не менее 1 штуки. Коммутационные шнуры должны удовлетворять следующим требованиям:</w:t>
            </w:r>
          </w:p>
          <w:p w:rsidR="00A85F54" w:rsidRPr="00E93D2B" w:rsidRDefault="00A85F54" w:rsidP="00695179">
            <w:pPr>
              <w:jc w:val="both"/>
              <w:rPr>
                <w:iCs/>
                <w:sz w:val="20"/>
                <w:szCs w:val="20"/>
              </w:rPr>
            </w:pPr>
            <w:r w:rsidRPr="00E93D2B">
              <w:rPr>
                <w:iCs/>
                <w:sz w:val="20"/>
                <w:szCs w:val="20"/>
              </w:rPr>
              <w:t xml:space="preserve">- Должны быть </w:t>
            </w:r>
            <w:proofErr w:type="spellStart"/>
            <w:r w:rsidRPr="00E93D2B">
              <w:rPr>
                <w:iCs/>
                <w:sz w:val="20"/>
                <w:szCs w:val="20"/>
              </w:rPr>
              <w:t>оконцованы</w:t>
            </w:r>
            <w:proofErr w:type="spellEnd"/>
            <w:r w:rsidRPr="00E93D2B">
              <w:rPr>
                <w:iCs/>
                <w:sz w:val="20"/>
                <w:szCs w:val="20"/>
              </w:rPr>
              <w:t xml:space="preserve"> с двух сторон в заводских условиях. Вид разъемов - модульная вилка RJ45, неэкранированная, число пар 4, категории 5e.</w:t>
            </w:r>
          </w:p>
          <w:p w:rsidR="00A85F54" w:rsidRPr="00E93D2B" w:rsidRDefault="00A85F54" w:rsidP="00695179">
            <w:pPr>
              <w:jc w:val="both"/>
              <w:rPr>
                <w:iCs/>
                <w:sz w:val="20"/>
                <w:szCs w:val="20"/>
              </w:rPr>
            </w:pPr>
            <w:r w:rsidRPr="00E93D2B">
              <w:rPr>
                <w:iCs/>
                <w:sz w:val="20"/>
                <w:szCs w:val="20"/>
              </w:rPr>
              <w:t>- Схема разводки проводников T568B</w:t>
            </w:r>
          </w:p>
          <w:p w:rsidR="00A85F54" w:rsidRPr="00E93D2B" w:rsidRDefault="00A85F54" w:rsidP="00695179">
            <w:pPr>
              <w:jc w:val="both"/>
              <w:rPr>
                <w:iCs/>
                <w:sz w:val="20"/>
                <w:szCs w:val="20"/>
              </w:rPr>
            </w:pPr>
            <w:r w:rsidRPr="00E93D2B">
              <w:rPr>
                <w:iCs/>
                <w:sz w:val="20"/>
                <w:szCs w:val="20"/>
              </w:rPr>
              <w:t>- Обратная совместимость с компонентами категорий 5</w:t>
            </w:r>
          </w:p>
          <w:p w:rsidR="00A85F54" w:rsidRPr="00E93D2B" w:rsidRDefault="00A85F54" w:rsidP="00695179">
            <w:pPr>
              <w:jc w:val="both"/>
              <w:rPr>
                <w:iCs/>
                <w:sz w:val="20"/>
                <w:szCs w:val="20"/>
              </w:rPr>
            </w:pPr>
            <w:r w:rsidRPr="00E93D2B">
              <w:rPr>
                <w:iCs/>
                <w:sz w:val="20"/>
                <w:szCs w:val="20"/>
              </w:rPr>
              <w:t xml:space="preserve">- Цвет </w:t>
            </w:r>
            <w:proofErr w:type="spellStart"/>
            <w:r w:rsidRPr="00E93D2B">
              <w:rPr>
                <w:iCs/>
                <w:sz w:val="20"/>
                <w:szCs w:val="20"/>
              </w:rPr>
              <w:t>белый\серый</w:t>
            </w:r>
            <w:proofErr w:type="spellEnd"/>
          </w:p>
          <w:p w:rsidR="00A85F54" w:rsidRPr="00E93D2B" w:rsidRDefault="00A85F54" w:rsidP="00695179">
            <w:pPr>
              <w:jc w:val="both"/>
              <w:rPr>
                <w:iCs/>
                <w:sz w:val="20"/>
                <w:szCs w:val="20"/>
              </w:rPr>
            </w:pPr>
            <w:r w:rsidRPr="00E93D2B">
              <w:rPr>
                <w:iCs/>
                <w:sz w:val="20"/>
                <w:szCs w:val="20"/>
              </w:rPr>
              <w:t>Предварительное размещение рабочих мест ЛВС и способ установки комплектов розеток (в кабельный канал, на стену, в стену и т.д.) указаны в Таблице.</w:t>
            </w:r>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Этаж</w:t>
            </w:r>
            <w:r w:rsidRPr="00E93D2B">
              <w:rPr>
                <w:iCs/>
                <w:sz w:val="20"/>
                <w:szCs w:val="20"/>
              </w:rPr>
              <w:tab/>
              <w:t xml:space="preserve">Кол-во рабочих мест/портов </w:t>
            </w:r>
            <w:r w:rsidRPr="00E93D2B">
              <w:rPr>
                <w:iCs/>
                <w:sz w:val="20"/>
                <w:szCs w:val="20"/>
              </w:rPr>
              <w:tab/>
              <w:t xml:space="preserve">Способ установки </w:t>
            </w:r>
          </w:p>
          <w:p w:rsidR="00A85F54" w:rsidRPr="00E93D2B" w:rsidRDefault="00A85F54" w:rsidP="00695179">
            <w:pPr>
              <w:jc w:val="both"/>
              <w:rPr>
                <w:iCs/>
                <w:sz w:val="20"/>
                <w:szCs w:val="20"/>
              </w:rPr>
            </w:pPr>
            <w:r w:rsidRPr="00E93D2B">
              <w:rPr>
                <w:iCs/>
                <w:sz w:val="20"/>
                <w:szCs w:val="20"/>
              </w:rPr>
              <w:t xml:space="preserve">комплектов розеток </w:t>
            </w:r>
            <w:r w:rsidRPr="00E93D2B">
              <w:rPr>
                <w:iCs/>
                <w:sz w:val="20"/>
                <w:szCs w:val="20"/>
              </w:rPr>
              <w:tab/>
              <w:t xml:space="preserve">Размещение центра </w:t>
            </w:r>
          </w:p>
          <w:p w:rsidR="00A85F54" w:rsidRPr="00E93D2B" w:rsidRDefault="00A85F54" w:rsidP="00695179">
            <w:pPr>
              <w:jc w:val="both"/>
              <w:rPr>
                <w:iCs/>
                <w:sz w:val="20"/>
                <w:szCs w:val="20"/>
              </w:rPr>
            </w:pPr>
            <w:r w:rsidRPr="00E93D2B">
              <w:rPr>
                <w:iCs/>
                <w:sz w:val="20"/>
                <w:szCs w:val="20"/>
              </w:rPr>
              <w:t>коммутации</w:t>
            </w:r>
          </w:p>
          <w:p w:rsidR="00A85F54" w:rsidRPr="00E93D2B" w:rsidRDefault="00A85F54" w:rsidP="00695179">
            <w:pPr>
              <w:jc w:val="both"/>
              <w:rPr>
                <w:iCs/>
                <w:sz w:val="20"/>
                <w:szCs w:val="20"/>
              </w:rPr>
            </w:pPr>
            <w:r w:rsidRPr="00E93D2B">
              <w:rPr>
                <w:iCs/>
                <w:sz w:val="20"/>
                <w:szCs w:val="20"/>
              </w:rPr>
              <w:t>1</w:t>
            </w:r>
            <w:r w:rsidRPr="00E93D2B">
              <w:rPr>
                <w:iCs/>
                <w:sz w:val="20"/>
                <w:szCs w:val="20"/>
              </w:rPr>
              <w:tab/>
              <w:t>9/26</w:t>
            </w:r>
            <w:proofErr w:type="gramStart"/>
            <w:r w:rsidRPr="00E93D2B">
              <w:rPr>
                <w:iCs/>
                <w:sz w:val="20"/>
                <w:szCs w:val="20"/>
              </w:rPr>
              <w:tab/>
              <w:t>В</w:t>
            </w:r>
            <w:proofErr w:type="gramEnd"/>
            <w:r w:rsidRPr="00E93D2B">
              <w:rPr>
                <w:iCs/>
                <w:sz w:val="20"/>
                <w:szCs w:val="20"/>
              </w:rPr>
              <w:t xml:space="preserve"> кабельный канал</w:t>
            </w:r>
            <w:r w:rsidRPr="00E93D2B">
              <w:rPr>
                <w:iCs/>
                <w:sz w:val="20"/>
                <w:szCs w:val="20"/>
              </w:rPr>
              <w:tab/>
              <w:t>Серверная комната.</w:t>
            </w:r>
          </w:p>
          <w:p w:rsidR="00A85F54" w:rsidRPr="00E93D2B" w:rsidRDefault="00A85F54" w:rsidP="00695179">
            <w:pPr>
              <w:jc w:val="both"/>
              <w:rPr>
                <w:iCs/>
                <w:sz w:val="20"/>
                <w:szCs w:val="20"/>
              </w:rPr>
            </w:pPr>
            <w:r w:rsidRPr="00E93D2B">
              <w:rPr>
                <w:iCs/>
                <w:sz w:val="20"/>
                <w:szCs w:val="20"/>
              </w:rPr>
              <w:t>1 этаж</w:t>
            </w:r>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 xml:space="preserve">Дополнительно предусмотреть возможность размещения в помещениях общего пребывания (Игровые комнаты, музыкальный зал и </w:t>
            </w:r>
            <w:proofErr w:type="spellStart"/>
            <w:r w:rsidRPr="00E93D2B">
              <w:rPr>
                <w:iCs/>
                <w:sz w:val="20"/>
                <w:szCs w:val="20"/>
              </w:rPr>
              <w:t>т</w:t>
            </w:r>
            <w:proofErr w:type="gramStart"/>
            <w:r w:rsidRPr="00E93D2B">
              <w:rPr>
                <w:iCs/>
                <w:sz w:val="20"/>
                <w:szCs w:val="20"/>
              </w:rPr>
              <w:t>.д</w:t>
            </w:r>
            <w:proofErr w:type="spellEnd"/>
            <w:proofErr w:type="gramEnd"/>
            <w:r w:rsidRPr="00E93D2B">
              <w:rPr>
                <w:iCs/>
                <w:sz w:val="20"/>
                <w:szCs w:val="20"/>
              </w:rPr>
              <w:t xml:space="preserve">) точек доступа беспроводной сети </w:t>
            </w:r>
            <w:proofErr w:type="spellStart"/>
            <w:r w:rsidRPr="00E93D2B">
              <w:rPr>
                <w:iCs/>
                <w:sz w:val="20"/>
                <w:szCs w:val="20"/>
              </w:rPr>
              <w:t>Wi-Fi</w:t>
            </w:r>
            <w:proofErr w:type="spellEnd"/>
            <w:r w:rsidRPr="00E93D2B">
              <w:rPr>
                <w:iCs/>
                <w:sz w:val="20"/>
                <w:szCs w:val="20"/>
              </w:rPr>
              <w:t xml:space="preserve">.  Беспроводные точки доступа должны обеспечивать работы беспроводной сети в частотных диапазонах 5ГГц, 2,4ГГц.  Беспроводная сеть должна обеспечивать техническую возможность быстрого (время переключения менее 50 мс) роуминга между точками доступа. Питание точек доступа должно осуществляться </w:t>
            </w:r>
            <w:proofErr w:type="spellStart"/>
            <w:r w:rsidRPr="00E93D2B">
              <w:rPr>
                <w:iCs/>
                <w:sz w:val="20"/>
                <w:szCs w:val="20"/>
              </w:rPr>
              <w:t>c</w:t>
            </w:r>
            <w:proofErr w:type="spellEnd"/>
            <w:r w:rsidRPr="00E93D2B">
              <w:rPr>
                <w:iCs/>
                <w:sz w:val="20"/>
                <w:szCs w:val="20"/>
              </w:rPr>
              <w:t xml:space="preserve">  помощью технологии </w:t>
            </w:r>
            <w:proofErr w:type="spellStart"/>
            <w:r w:rsidRPr="00E93D2B">
              <w:rPr>
                <w:iCs/>
                <w:sz w:val="20"/>
                <w:szCs w:val="20"/>
              </w:rPr>
              <w:t>PoE</w:t>
            </w:r>
            <w:proofErr w:type="spellEnd"/>
            <w:r w:rsidRPr="00E93D2B">
              <w:rPr>
                <w:iCs/>
                <w:sz w:val="20"/>
                <w:szCs w:val="20"/>
              </w:rPr>
              <w:t xml:space="preserve"> (</w:t>
            </w:r>
            <w:proofErr w:type="spellStart"/>
            <w:r w:rsidRPr="00E93D2B">
              <w:rPr>
                <w:iCs/>
                <w:sz w:val="20"/>
                <w:szCs w:val="20"/>
              </w:rPr>
              <w:t>PoweroverEthernet</w:t>
            </w:r>
            <w:proofErr w:type="spellEnd"/>
            <w:r w:rsidRPr="00E93D2B">
              <w:rPr>
                <w:iCs/>
                <w:sz w:val="20"/>
                <w:szCs w:val="20"/>
              </w:rPr>
              <w:t>).</w:t>
            </w:r>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3.3. Требования к административной (вертикальной) подсистеме</w:t>
            </w:r>
          </w:p>
          <w:p w:rsidR="00A85F54" w:rsidRPr="00E93D2B" w:rsidRDefault="00A85F54" w:rsidP="00695179">
            <w:pPr>
              <w:jc w:val="both"/>
              <w:rPr>
                <w:iCs/>
                <w:sz w:val="20"/>
                <w:szCs w:val="20"/>
              </w:rPr>
            </w:pPr>
            <w:r w:rsidRPr="00E93D2B">
              <w:rPr>
                <w:iCs/>
                <w:sz w:val="20"/>
                <w:szCs w:val="20"/>
              </w:rPr>
              <w:t>Административная подсистема включает в себя коммутационные шнуры, с помощью которых происходит физическое соединений линий подсистем, подключенных к коммутационным панелям.</w:t>
            </w:r>
          </w:p>
          <w:p w:rsidR="00A85F54" w:rsidRPr="00E93D2B" w:rsidRDefault="00A85F54" w:rsidP="00695179">
            <w:pPr>
              <w:jc w:val="both"/>
              <w:rPr>
                <w:iCs/>
                <w:sz w:val="20"/>
                <w:szCs w:val="20"/>
              </w:rPr>
            </w:pPr>
            <w:r w:rsidRPr="00E93D2B">
              <w:rPr>
                <w:iCs/>
                <w:sz w:val="20"/>
                <w:szCs w:val="20"/>
              </w:rPr>
              <w:t xml:space="preserve">Для коммутации горизонтальной подсистемы должны использоваться специальные </w:t>
            </w:r>
            <w:proofErr w:type="spellStart"/>
            <w:r w:rsidRPr="00E93D2B">
              <w:rPr>
                <w:iCs/>
                <w:sz w:val="20"/>
                <w:szCs w:val="20"/>
              </w:rPr>
              <w:t>патчкорды</w:t>
            </w:r>
            <w:proofErr w:type="spellEnd"/>
            <w:r w:rsidRPr="00E93D2B">
              <w:rPr>
                <w:iCs/>
                <w:sz w:val="20"/>
                <w:szCs w:val="20"/>
              </w:rPr>
              <w:t xml:space="preserve"> со стандартными 8-ми контактными разъемами RJ45-RJ45, используемые для выбранной подсистемы интерактивного управления инфраструктурой структурированной кабельной системы.</w:t>
            </w:r>
          </w:p>
          <w:p w:rsidR="00A85F54" w:rsidRPr="00E93D2B" w:rsidRDefault="00A85F54" w:rsidP="00695179">
            <w:pPr>
              <w:jc w:val="both"/>
              <w:rPr>
                <w:iCs/>
                <w:sz w:val="20"/>
                <w:szCs w:val="20"/>
              </w:rPr>
            </w:pPr>
            <w:r w:rsidRPr="00E93D2B">
              <w:rPr>
                <w:iCs/>
                <w:sz w:val="20"/>
                <w:szCs w:val="20"/>
              </w:rPr>
              <w:t>Коммутационные шнуры должны удовлетворять следующим требованиям:</w:t>
            </w:r>
          </w:p>
          <w:p w:rsidR="00A85F54" w:rsidRPr="00E93D2B" w:rsidRDefault="00A85F54" w:rsidP="00695179">
            <w:pPr>
              <w:jc w:val="both"/>
              <w:rPr>
                <w:iCs/>
                <w:sz w:val="20"/>
                <w:szCs w:val="20"/>
              </w:rPr>
            </w:pPr>
            <w:r w:rsidRPr="00E93D2B">
              <w:rPr>
                <w:iCs/>
                <w:sz w:val="20"/>
                <w:szCs w:val="20"/>
              </w:rPr>
              <w:t xml:space="preserve">- Должны быть </w:t>
            </w:r>
            <w:proofErr w:type="spellStart"/>
            <w:r w:rsidRPr="00E93D2B">
              <w:rPr>
                <w:iCs/>
                <w:sz w:val="20"/>
                <w:szCs w:val="20"/>
              </w:rPr>
              <w:t>оконцованы</w:t>
            </w:r>
            <w:proofErr w:type="spellEnd"/>
            <w:r w:rsidRPr="00E93D2B">
              <w:rPr>
                <w:iCs/>
                <w:sz w:val="20"/>
                <w:szCs w:val="20"/>
              </w:rPr>
              <w:t xml:space="preserve"> с двух сторон в заводских условиях. Вид разъемов - модульная вилка RJ45, экранированная 8-позиционная, 8-контактная, категории не ниже 6</w:t>
            </w:r>
          </w:p>
          <w:p w:rsidR="00A85F54" w:rsidRPr="00E93D2B" w:rsidRDefault="00A85F54" w:rsidP="00695179">
            <w:pPr>
              <w:jc w:val="both"/>
              <w:rPr>
                <w:iCs/>
                <w:sz w:val="20"/>
                <w:szCs w:val="20"/>
              </w:rPr>
            </w:pPr>
            <w:r w:rsidRPr="00E93D2B">
              <w:rPr>
                <w:iCs/>
                <w:sz w:val="20"/>
                <w:szCs w:val="20"/>
              </w:rPr>
              <w:t>- Должны соответствовать международным стандартам ISO/IEC 11801, TIA-568-C.2</w:t>
            </w:r>
          </w:p>
          <w:p w:rsidR="00A85F54" w:rsidRPr="00E93D2B" w:rsidRDefault="00A85F54" w:rsidP="00695179">
            <w:pPr>
              <w:jc w:val="both"/>
              <w:rPr>
                <w:iCs/>
                <w:sz w:val="20"/>
                <w:szCs w:val="20"/>
              </w:rPr>
            </w:pPr>
            <w:r w:rsidRPr="00E93D2B">
              <w:rPr>
                <w:iCs/>
                <w:sz w:val="20"/>
                <w:szCs w:val="20"/>
              </w:rPr>
              <w:t xml:space="preserve">- Проводники – многожильные медные размером не менее </w:t>
            </w:r>
            <w:r w:rsidRPr="00E93D2B">
              <w:rPr>
                <w:iCs/>
                <w:sz w:val="20"/>
                <w:szCs w:val="20"/>
              </w:rPr>
              <w:lastRenderedPageBreak/>
              <w:t>7x0.2 мм, диаметр изоляции проводника не менее 1 мм.</w:t>
            </w:r>
          </w:p>
          <w:p w:rsidR="00A85F54" w:rsidRPr="00E93D2B" w:rsidRDefault="00A85F54" w:rsidP="00695179">
            <w:pPr>
              <w:jc w:val="both"/>
              <w:rPr>
                <w:iCs/>
                <w:sz w:val="20"/>
                <w:szCs w:val="20"/>
              </w:rPr>
            </w:pPr>
            <w:r w:rsidRPr="00E93D2B">
              <w:rPr>
                <w:iCs/>
                <w:sz w:val="20"/>
                <w:szCs w:val="20"/>
              </w:rPr>
              <w:t>- Внешний диаметр кабеля не менее 6 мм, материал оболочки ПВХ, LSZH</w:t>
            </w:r>
          </w:p>
          <w:p w:rsidR="00A85F54" w:rsidRPr="00E93D2B" w:rsidRDefault="00A85F54" w:rsidP="00695179">
            <w:pPr>
              <w:jc w:val="both"/>
              <w:rPr>
                <w:iCs/>
                <w:sz w:val="20"/>
                <w:szCs w:val="20"/>
              </w:rPr>
            </w:pPr>
            <w:r w:rsidRPr="00E93D2B">
              <w:rPr>
                <w:iCs/>
                <w:sz w:val="20"/>
                <w:szCs w:val="20"/>
              </w:rPr>
              <w:t>- Температура эксплуатации от -20</w:t>
            </w:r>
            <w:proofErr w:type="gramStart"/>
            <w:r w:rsidRPr="00E93D2B">
              <w:rPr>
                <w:iCs/>
                <w:sz w:val="20"/>
                <w:szCs w:val="20"/>
              </w:rPr>
              <w:t>°С</w:t>
            </w:r>
            <w:proofErr w:type="gramEnd"/>
            <w:r w:rsidRPr="00E93D2B">
              <w:rPr>
                <w:iCs/>
                <w:sz w:val="20"/>
                <w:szCs w:val="20"/>
              </w:rPr>
              <w:t xml:space="preserve"> до +75°С</w:t>
            </w:r>
          </w:p>
          <w:p w:rsidR="00A85F54" w:rsidRPr="00E93D2B" w:rsidRDefault="00A85F54" w:rsidP="00695179">
            <w:pPr>
              <w:jc w:val="both"/>
              <w:rPr>
                <w:iCs/>
                <w:sz w:val="20"/>
                <w:szCs w:val="20"/>
              </w:rPr>
            </w:pPr>
            <w:r w:rsidRPr="00E93D2B">
              <w:rPr>
                <w:iCs/>
                <w:sz w:val="20"/>
                <w:szCs w:val="20"/>
              </w:rPr>
              <w:t>- Прочность на разрыв не менее 90 Н, количество циклов коммутации не менее 750</w:t>
            </w:r>
          </w:p>
          <w:p w:rsidR="00A85F54" w:rsidRPr="00E93D2B" w:rsidRDefault="00A85F54" w:rsidP="00695179">
            <w:pPr>
              <w:jc w:val="both"/>
              <w:rPr>
                <w:iCs/>
                <w:sz w:val="20"/>
                <w:szCs w:val="20"/>
              </w:rPr>
            </w:pPr>
            <w:r w:rsidRPr="00E93D2B">
              <w:rPr>
                <w:iCs/>
                <w:sz w:val="20"/>
                <w:szCs w:val="20"/>
              </w:rPr>
              <w:t>- Длина коммутационного шнура не менее 0,5 метров</w:t>
            </w:r>
          </w:p>
          <w:p w:rsidR="00A85F54" w:rsidRPr="00E93D2B" w:rsidRDefault="00A85F54" w:rsidP="00695179">
            <w:pPr>
              <w:jc w:val="both"/>
              <w:rPr>
                <w:iCs/>
                <w:sz w:val="20"/>
                <w:szCs w:val="20"/>
              </w:rPr>
            </w:pPr>
            <w:r w:rsidRPr="00E93D2B">
              <w:rPr>
                <w:iCs/>
                <w:sz w:val="20"/>
                <w:szCs w:val="20"/>
              </w:rPr>
              <w:t xml:space="preserve">Маркировка элементов кабельной системы должна выполняться в соответствии со стандартом ANSI/TIA/EIA 606 и должна быть </w:t>
            </w:r>
            <w:proofErr w:type="gramStart"/>
            <w:r w:rsidRPr="00E93D2B">
              <w:rPr>
                <w:iCs/>
                <w:sz w:val="20"/>
                <w:szCs w:val="20"/>
              </w:rPr>
              <w:t>легко доступна</w:t>
            </w:r>
            <w:proofErr w:type="gramEnd"/>
            <w:r w:rsidRPr="00E93D2B">
              <w:rPr>
                <w:iCs/>
                <w:sz w:val="20"/>
                <w:szCs w:val="20"/>
              </w:rPr>
              <w:t xml:space="preserve"> и читаема в течение всего срока эксплуатации системы. Систему маркировки элементов структурированной кабельной системы разработать на стадии развития.</w:t>
            </w:r>
          </w:p>
          <w:p w:rsidR="00A85F54" w:rsidRPr="00E93D2B" w:rsidRDefault="00A85F54" w:rsidP="00695179">
            <w:pPr>
              <w:jc w:val="both"/>
              <w:rPr>
                <w:iCs/>
                <w:sz w:val="20"/>
                <w:szCs w:val="20"/>
              </w:rPr>
            </w:pPr>
            <w:r w:rsidRPr="00E93D2B">
              <w:rPr>
                <w:iCs/>
                <w:sz w:val="20"/>
                <w:szCs w:val="20"/>
              </w:rPr>
              <w:t>Розеточные модули, расположенные в информационной розетке, должны располагаться на коммутационной панели рядом друг с другом (принцип непрерывности).</w:t>
            </w:r>
          </w:p>
          <w:p w:rsidR="00A85F54" w:rsidRPr="00E93D2B" w:rsidRDefault="00A85F54" w:rsidP="00695179">
            <w:pPr>
              <w:jc w:val="both"/>
              <w:rPr>
                <w:iCs/>
                <w:sz w:val="20"/>
                <w:szCs w:val="20"/>
              </w:rPr>
            </w:pPr>
            <w:r w:rsidRPr="00E93D2B">
              <w:rPr>
                <w:iCs/>
                <w:sz w:val="20"/>
                <w:szCs w:val="20"/>
              </w:rPr>
              <w:t>Распределение коммутационных шнуров по длинам должно обеспечивать возможность формирования отдельных трактов передачи без образования петель при полной загрузке коммутационного поля.</w:t>
            </w:r>
          </w:p>
          <w:p w:rsidR="00A85F54" w:rsidRPr="00E93D2B" w:rsidRDefault="00A85F54" w:rsidP="00695179">
            <w:pPr>
              <w:jc w:val="both"/>
              <w:rPr>
                <w:iCs/>
                <w:sz w:val="20"/>
                <w:szCs w:val="20"/>
              </w:rPr>
            </w:pPr>
            <w:r w:rsidRPr="00E93D2B">
              <w:rPr>
                <w:iCs/>
                <w:sz w:val="20"/>
                <w:szCs w:val="20"/>
              </w:rPr>
              <w:t>Вертикальная подсистема обеспечивает связь этажных (горизонтальных) кроссов здания с центральным кроссом структурированной кабельной системы.</w:t>
            </w:r>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3.4. Требования к резервированию и надежности</w:t>
            </w:r>
          </w:p>
          <w:p w:rsidR="00A85F54" w:rsidRPr="00E93D2B" w:rsidRDefault="00A85F54" w:rsidP="00695179">
            <w:pPr>
              <w:jc w:val="both"/>
              <w:rPr>
                <w:iCs/>
                <w:sz w:val="20"/>
                <w:szCs w:val="20"/>
              </w:rPr>
            </w:pPr>
            <w:r w:rsidRPr="00E93D2B">
              <w:rPr>
                <w:iCs/>
                <w:sz w:val="20"/>
                <w:szCs w:val="20"/>
              </w:rPr>
              <w:t>Резервирование структурированной кабельной системы должно производиться на уровне магистральных подсистем.</w:t>
            </w:r>
          </w:p>
          <w:p w:rsidR="00A85F54" w:rsidRPr="00E93D2B" w:rsidRDefault="00A85F54" w:rsidP="00695179">
            <w:pPr>
              <w:jc w:val="both"/>
              <w:rPr>
                <w:iCs/>
                <w:sz w:val="20"/>
                <w:szCs w:val="20"/>
              </w:rPr>
            </w:pPr>
            <w:r w:rsidRPr="00E93D2B">
              <w:rPr>
                <w:iCs/>
                <w:sz w:val="20"/>
                <w:szCs w:val="20"/>
              </w:rPr>
              <w:t>Резервные кабели должны прокладываться по кабельным трассам, пространственно разнесенным от трасс прокладки основных кабелей. Емкость резервных кабелей по количеству волокон и витых пар должна соответствовать емкости резервируемых кабелей.</w:t>
            </w:r>
          </w:p>
          <w:p w:rsidR="00A85F54" w:rsidRPr="00E93D2B" w:rsidRDefault="00A85F54" w:rsidP="00695179">
            <w:pPr>
              <w:jc w:val="both"/>
              <w:rPr>
                <w:iCs/>
                <w:sz w:val="20"/>
                <w:szCs w:val="20"/>
              </w:rPr>
            </w:pPr>
            <w:r w:rsidRPr="00E93D2B">
              <w:rPr>
                <w:iCs/>
                <w:sz w:val="20"/>
                <w:szCs w:val="20"/>
              </w:rPr>
              <w:t>Коммутационные панели и полки резервных линий должны располагаться в монтажных шкафах таким образом, чтобы коммутация на них осуществлялась штатными коммутационными шнурами.</w:t>
            </w:r>
          </w:p>
          <w:p w:rsidR="00A85F54" w:rsidRPr="00E93D2B" w:rsidRDefault="00A85F54" w:rsidP="00695179">
            <w:pPr>
              <w:jc w:val="both"/>
              <w:rPr>
                <w:iCs/>
                <w:sz w:val="20"/>
                <w:szCs w:val="20"/>
              </w:rPr>
            </w:pPr>
            <w:r w:rsidRPr="00E93D2B">
              <w:rPr>
                <w:iCs/>
                <w:sz w:val="20"/>
                <w:szCs w:val="20"/>
              </w:rPr>
              <w:t>Структурированная кабельная система должна обеспечивать постоянные физические характеристики тракта между портом активного оборудования и абонентским (терминальным) оборудованием вне зависимости от трассы коммутации на коммутационном и кроссовом поле (кроссовых полях).</w:t>
            </w:r>
          </w:p>
          <w:p w:rsidR="00A85F54" w:rsidRPr="00E93D2B" w:rsidRDefault="00A85F54" w:rsidP="00695179">
            <w:pPr>
              <w:jc w:val="both"/>
              <w:rPr>
                <w:iCs/>
                <w:sz w:val="20"/>
                <w:szCs w:val="20"/>
              </w:rPr>
            </w:pPr>
            <w:r w:rsidRPr="00E93D2B">
              <w:rPr>
                <w:iCs/>
                <w:sz w:val="20"/>
                <w:szCs w:val="20"/>
              </w:rPr>
              <w:t>Постоянство физических параметров тракта должно обеспечиваться при последующих изменениях конфигурации кабельной системы при максимальном количестве циклов подключения-отключения по Техническим условиям производителя кабельной системы, но не менее 250 таких циклов.</w:t>
            </w:r>
          </w:p>
          <w:p w:rsidR="00A85F54" w:rsidRPr="00E93D2B" w:rsidRDefault="00A85F54" w:rsidP="00695179">
            <w:pPr>
              <w:jc w:val="both"/>
              <w:rPr>
                <w:iCs/>
                <w:sz w:val="20"/>
                <w:szCs w:val="20"/>
              </w:rPr>
            </w:pPr>
            <w:r w:rsidRPr="00E93D2B">
              <w:rPr>
                <w:iCs/>
                <w:sz w:val="20"/>
                <w:szCs w:val="20"/>
              </w:rPr>
              <w:t>Разрыв соединения по тракту структурированной кабельной системы должен осуществляться только отключением коммутационных шнуров на коммутационном поле.</w:t>
            </w:r>
          </w:p>
          <w:p w:rsidR="00A85F54" w:rsidRPr="00E93D2B" w:rsidRDefault="00A85F54" w:rsidP="00695179">
            <w:pPr>
              <w:jc w:val="both"/>
              <w:rPr>
                <w:iCs/>
                <w:sz w:val="20"/>
                <w:szCs w:val="20"/>
              </w:rPr>
            </w:pPr>
            <w:proofErr w:type="gramStart"/>
            <w:r w:rsidRPr="00E93D2B">
              <w:rPr>
                <w:iCs/>
                <w:sz w:val="20"/>
                <w:szCs w:val="20"/>
              </w:rPr>
              <w:t>Используемые в структурированной кабельной системе оборудование и материалы не должны допускать изменений физико-химических параметров в результате воздействия окружающей среды за пределы, предусмотренные стандартами структурированной кабельной системы, в течение всего срока эксплуатации кабельной системы (не менее 15 лет) при условии соблюдения заданных параметров окружающей среды.</w:t>
            </w:r>
            <w:proofErr w:type="gramEnd"/>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 xml:space="preserve">3.5. Требования к системе </w:t>
            </w:r>
            <w:proofErr w:type="spellStart"/>
            <w:r w:rsidRPr="00E93D2B">
              <w:rPr>
                <w:iCs/>
                <w:sz w:val="20"/>
                <w:szCs w:val="20"/>
              </w:rPr>
              <w:t>кабелепроводов</w:t>
            </w:r>
            <w:proofErr w:type="spellEnd"/>
          </w:p>
          <w:p w:rsidR="00A85F54" w:rsidRPr="00E93D2B" w:rsidRDefault="00A85F54" w:rsidP="00695179">
            <w:pPr>
              <w:jc w:val="both"/>
              <w:rPr>
                <w:iCs/>
                <w:sz w:val="20"/>
                <w:szCs w:val="20"/>
              </w:rPr>
            </w:pPr>
            <w:r w:rsidRPr="00E93D2B">
              <w:rPr>
                <w:iCs/>
                <w:sz w:val="20"/>
                <w:szCs w:val="20"/>
              </w:rPr>
              <w:t xml:space="preserve">Система </w:t>
            </w:r>
            <w:proofErr w:type="spellStart"/>
            <w:r w:rsidRPr="00E93D2B">
              <w:rPr>
                <w:iCs/>
                <w:sz w:val="20"/>
                <w:szCs w:val="20"/>
              </w:rPr>
              <w:t>кабелепроводов</w:t>
            </w:r>
            <w:proofErr w:type="spellEnd"/>
            <w:r w:rsidRPr="00E93D2B">
              <w:rPr>
                <w:iCs/>
                <w:sz w:val="20"/>
                <w:szCs w:val="20"/>
              </w:rPr>
              <w:t xml:space="preserve"> должна включать в себя </w:t>
            </w:r>
          </w:p>
          <w:p w:rsidR="00A85F54" w:rsidRPr="00E93D2B" w:rsidRDefault="00A85F54" w:rsidP="00695179">
            <w:pPr>
              <w:jc w:val="both"/>
              <w:rPr>
                <w:iCs/>
                <w:sz w:val="20"/>
                <w:szCs w:val="20"/>
              </w:rPr>
            </w:pPr>
            <w:r w:rsidRPr="00E93D2B">
              <w:rPr>
                <w:iCs/>
                <w:sz w:val="20"/>
                <w:szCs w:val="20"/>
              </w:rPr>
              <w:t xml:space="preserve">пластиковые кабельные каналы для прокладки кабелей </w:t>
            </w:r>
            <w:r w:rsidRPr="00E93D2B">
              <w:rPr>
                <w:iCs/>
                <w:sz w:val="20"/>
                <w:szCs w:val="20"/>
              </w:rPr>
              <w:lastRenderedPageBreak/>
              <w:t xml:space="preserve">внутри помещений; </w:t>
            </w:r>
          </w:p>
          <w:p w:rsidR="00A85F54" w:rsidRPr="00E93D2B" w:rsidRDefault="00A85F54" w:rsidP="00695179">
            <w:pPr>
              <w:jc w:val="both"/>
              <w:rPr>
                <w:iCs/>
                <w:sz w:val="20"/>
                <w:szCs w:val="20"/>
              </w:rPr>
            </w:pPr>
            <w:r w:rsidRPr="00E93D2B">
              <w:rPr>
                <w:iCs/>
                <w:sz w:val="20"/>
                <w:szCs w:val="20"/>
              </w:rPr>
              <w:t xml:space="preserve">металлические лотки для прокладки кабелей по коридорам зданий за </w:t>
            </w:r>
            <w:proofErr w:type="spellStart"/>
            <w:r w:rsidRPr="00E93D2B">
              <w:rPr>
                <w:iCs/>
                <w:sz w:val="20"/>
                <w:szCs w:val="20"/>
              </w:rPr>
              <w:t>фальшпотолком</w:t>
            </w:r>
            <w:proofErr w:type="spellEnd"/>
            <w:r w:rsidRPr="00E93D2B">
              <w:rPr>
                <w:iCs/>
                <w:sz w:val="20"/>
                <w:szCs w:val="20"/>
              </w:rPr>
              <w:t>;</w:t>
            </w:r>
          </w:p>
          <w:p w:rsidR="00A85F54" w:rsidRPr="00E93D2B" w:rsidRDefault="00A85F54" w:rsidP="00695179">
            <w:pPr>
              <w:jc w:val="both"/>
              <w:rPr>
                <w:iCs/>
                <w:sz w:val="20"/>
                <w:szCs w:val="20"/>
              </w:rPr>
            </w:pPr>
            <w:r w:rsidRPr="00E93D2B">
              <w:rPr>
                <w:iCs/>
                <w:sz w:val="20"/>
                <w:szCs w:val="20"/>
              </w:rPr>
              <w:t xml:space="preserve">гофрированные трубки для прокладки кабелей за </w:t>
            </w:r>
            <w:proofErr w:type="spellStart"/>
            <w:r w:rsidRPr="00E93D2B">
              <w:rPr>
                <w:iCs/>
                <w:sz w:val="20"/>
                <w:szCs w:val="20"/>
              </w:rPr>
              <w:t>фальшстенами</w:t>
            </w:r>
            <w:proofErr w:type="spellEnd"/>
            <w:r w:rsidRPr="00E93D2B">
              <w:rPr>
                <w:iCs/>
                <w:sz w:val="20"/>
                <w:szCs w:val="20"/>
              </w:rPr>
              <w:t xml:space="preserve"> и через сквозные отверстия (закладные) в стенах. </w:t>
            </w:r>
          </w:p>
          <w:p w:rsidR="00A85F54" w:rsidRPr="00E93D2B" w:rsidRDefault="00A85F54" w:rsidP="00695179">
            <w:pPr>
              <w:jc w:val="both"/>
              <w:rPr>
                <w:iCs/>
                <w:sz w:val="20"/>
                <w:szCs w:val="20"/>
              </w:rPr>
            </w:pPr>
            <w:r w:rsidRPr="00E93D2B">
              <w:rPr>
                <w:iCs/>
                <w:sz w:val="20"/>
                <w:szCs w:val="20"/>
              </w:rPr>
              <w:t xml:space="preserve">Пластиковые кабельные каналы должны иметь гигиенические сертификаты и сертификаты пожарной безопасности. Емкость кабельных каналов следует рассчитывать исходя из 40% заполнения. В рабочих помещениях следует использовать кабельные каналы единого сечения. Необходимо использовать сопутствующие элементы (внутренние, внешние, плоские углы, заглушки и т.д.) того же производителя, что и самих кабельных каналов. </w:t>
            </w:r>
          </w:p>
          <w:p w:rsidR="00A85F54" w:rsidRPr="00E93D2B" w:rsidRDefault="00A85F54" w:rsidP="00695179">
            <w:pPr>
              <w:jc w:val="both"/>
              <w:rPr>
                <w:iCs/>
                <w:sz w:val="20"/>
                <w:szCs w:val="20"/>
              </w:rPr>
            </w:pPr>
            <w:r w:rsidRPr="00E93D2B">
              <w:rPr>
                <w:iCs/>
                <w:sz w:val="20"/>
                <w:szCs w:val="20"/>
              </w:rPr>
              <w:t xml:space="preserve">При отсутствии в коридорах </w:t>
            </w:r>
            <w:proofErr w:type="spellStart"/>
            <w:r w:rsidRPr="00E93D2B">
              <w:rPr>
                <w:iCs/>
                <w:sz w:val="20"/>
                <w:szCs w:val="20"/>
              </w:rPr>
              <w:t>фальшпотолка</w:t>
            </w:r>
            <w:proofErr w:type="spellEnd"/>
            <w:r w:rsidRPr="00E93D2B">
              <w:rPr>
                <w:iCs/>
                <w:sz w:val="20"/>
                <w:szCs w:val="20"/>
              </w:rPr>
              <w:t xml:space="preserve"> или свободного места за </w:t>
            </w:r>
            <w:proofErr w:type="spellStart"/>
            <w:r w:rsidRPr="00E93D2B">
              <w:rPr>
                <w:iCs/>
                <w:sz w:val="20"/>
                <w:szCs w:val="20"/>
              </w:rPr>
              <w:t>фальшпотолоком</w:t>
            </w:r>
            <w:proofErr w:type="spellEnd"/>
            <w:r w:rsidRPr="00E93D2B">
              <w:rPr>
                <w:iCs/>
                <w:sz w:val="20"/>
                <w:szCs w:val="20"/>
              </w:rPr>
              <w:t xml:space="preserve"> для прокладки металлического лотка, допускается установка магистрального пластикового канала, что определяется на стадии проектирования. Магистральные каналы должны быть снабжены внутренними перегородками и держателями, сечение должно позволять прокладку всех кабелей с заполнением 50% в месте наибольшего сосредоточения прокладываемых кабелей.</w:t>
            </w:r>
          </w:p>
          <w:p w:rsidR="00A85F54" w:rsidRPr="00E93D2B" w:rsidRDefault="00A85F54" w:rsidP="00695179">
            <w:pPr>
              <w:jc w:val="both"/>
              <w:rPr>
                <w:iCs/>
                <w:sz w:val="20"/>
                <w:szCs w:val="20"/>
              </w:rPr>
            </w:pPr>
            <w:r w:rsidRPr="00E93D2B">
              <w:rPr>
                <w:iCs/>
                <w:sz w:val="20"/>
                <w:szCs w:val="20"/>
              </w:rPr>
              <w:t xml:space="preserve">При отсутствии возможности установки металлических лотков и магистральных пластиковых каналов допускается прокладка кабельной магистрали в </w:t>
            </w:r>
            <w:proofErr w:type="spellStart"/>
            <w:r w:rsidRPr="00E93D2B">
              <w:rPr>
                <w:iCs/>
                <w:sz w:val="20"/>
                <w:szCs w:val="20"/>
              </w:rPr>
              <w:t>гофротрубе</w:t>
            </w:r>
            <w:proofErr w:type="spellEnd"/>
            <w:r w:rsidRPr="00E93D2B">
              <w:rPr>
                <w:iCs/>
                <w:sz w:val="20"/>
                <w:szCs w:val="20"/>
              </w:rPr>
              <w:t xml:space="preserve"> с креплением клипсами к потолочному перекрытию, что также определяется на стадии проектирования.</w:t>
            </w:r>
          </w:p>
          <w:p w:rsidR="00A85F54" w:rsidRPr="00E93D2B" w:rsidRDefault="00A85F54" w:rsidP="00695179">
            <w:pPr>
              <w:jc w:val="both"/>
              <w:rPr>
                <w:iCs/>
                <w:sz w:val="20"/>
                <w:szCs w:val="20"/>
              </w:rPr>
            </w:pPr>
            <w:r w:rsidRPr="00E93D2B">
              <w:rPr>
                <w:iCs/>
                <w:sz w:val="20"/>
                <w:szCs w:val="20"/>
              </w:rPr>
              <w:t>Недопустима замена одного канала большего размера несколькими параллельными каналами меньшего размера.</w:t>
            </w:r>
          </w:p>
          <w:p w:rsidR="00A85F54" w:rsidRPr="00E93D2B" w:rsidRDefault="00A85F54" w:rsidP="00695179">
            <w:pPr>
              <w:jc w:val="both"/>
              <w:rPr>
                <w:iCs/>
                <w:sz w:val="20"/>
                <w:szCs w:val="20"/>
              </w:rPr>
            </w:pPr>
            <w:r w:rsidRPr="00E93D2B">
              <w:rPr>
                <w:iCs/>
                <w:sz w:val="20"/>
                <w:szCs w:val="20"/>
              </w:rPr>
              <w:t xml:space="preserve">При наличии </w:t>
            </w:r>
            <w:proofErr w:type="spellStart"/>
            <w:r w:rsidRPr="00E93D2B">
              <w:rPr>
                <w:iCs/>
                <w:sz w:val="20"/>
                <w:szCs w:val="20"/>
              </w:rPr>
              <w:t>фальшпотолка</w:t>
            </w:r>
            <w:proofErr w:type="spellEnd"/>
            <w:r w:rsidRPr="00E93D2B">
              <w:rPr>
                <w:iCs/>
                <w:sz w:val="20"/>
                <w:szCs w:val="20"/>
              </w:rPr>
              <w:t xml:space="preserve"> следует использовать металлический лоток перфорированного или сетчатого типа. Заполнение лотка должно быть не более 50%. Металлические конструкции лотков должны быть заземлены. Для обеспечения требований электромагнитной совместимости расстояние между лотками структурированной кабельной системы и электрики должно быть не менее 500 мм.</w:t>
            </w:r>
          </w:p>
          <w:p w:rsidR="00A85F54" w:rsidRPr="00E93D2B" w:rsidRDefault="00A85F54" w:rsidP="00695179">
            <w:pPr>
              <w:jc w:val="both"/>
              <w:rPr>
                <w:iCs/>
                <w:sz w:val="20"/>
                <w:szCs w:val="20"/>
              </w:rPr>
            </w:pPr>
            <w:r w:rsidRPr="00E93D2B">
              <w:rPr>
                <w:iCs/>
                <w:sz w:val="20"/>
                <w:szCs w:val="20"/>
              </w:rPr>
              <w:t xml:space="preserve">При выполнении скрытой проводки за </w:t>
            </w:r>
            <w:proofErr w:type="spellStart"/>
            <w:r w:rsidRPr="00E93D2B">
              <w:rPr>
                <w:iCs/>
                <w:sz w:val="20"/>
                <w:szCs w:val="20"/>
              </w:rPr>
              <w:t>фальшстенами</w:t>
            </w:r>
            <w:proofErr w:type="spellEnd"/>
            <w:r w:rsidRPr="00E93D2B">
              <w:rPr>
                <w:iCs/>
                <w:sz w:val="20"/>
                <w:szCs w:val="20"/>
              </w:rPr>
              <w:t xml:space="preserve"> кабели СКС должны прокладываться в гофрированных трубках отдельно от силовых кабелей.</w:t>
            </w:r>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3.6. Требования к активному оборудованию</w:t>
            </w:r>
          </w:p>
          <w:p w:rsidR="00A85F54" w:rsidRPr="00E93D2B" w:rsidRDefault="00A85F54" w:rsidP="00695179">
            <w:pPr>
              <w:jc w:val="both"/>
              <w:rPr>
                <w:iCs/>
                <w:sz w:val="20"/>
                <w:szCs w:val="20"/>
              </w:rPr>
            </w:pPr>
            <w:r w:rsidRPr="00E93D2B">
              <w:rPr>
                <w:iCs/>
                <w:sz w:val="20"/>
                <w:szCs w:val="20"/>
              </w:rPr>
              <w:t xml:space="preserve">Создание ЛВС должно быть обеспечено коммутаторами со следующими техническими характеристиками: </w:t>
            </w:r>
          </w:p>
          <w:p w:rsidR="00A85F54" w:rsidRPr="00E93D2B" w:rsidRDefault="00A85F54" w:rsidP="00695179">
            <w:pPr>
              <w:jc w:val="both"/>
              <w:rPr>
                <w:iCs/>
                <w:sz w:val="20"/>
                <w:szCs w:val="20"/>
              </w:rPr>
            </w:pPr>
            <w:r w:rsidRPr="00E93D2B">
              <w:rPr>
                <w:iCs/>
                <w:sz w:val="20"/>
                <w:szCs w:val="20"/>
              </w:rPr>
              <w:t>•</w:t>
            </w:r>
            <w:r w:rsidRPr="00E93D2B">
              <w:rPr>
                <w:iCs/>
                <w:sz w:val="20"/>
                <w:szCs w:val="20"/>
              </w:rPr>
              <w:tab/>
              <w:t>Порты:</w:t>
            </w:r>
          </w:p>
          <w:p w:rsidR="00A85F54" w:rsidRPr="00E93D2B" w:rsidRDefault="00A85F54" w:rsidP="00695179">
            <w:pPr>
              <w:jc w:val="both"/>
              <w:rPr>
                <w:iCs/>
                <w:sz w:val="20"/>
                <w:szCs w:val="20"/>
              </w:rPr>
            </w:pPr>
            <w:r w:rsidRPr="00E93D2B">
              <w:rPr>
                <w:iCs/>
                <w:sz w:val="20"/>
                <w:szCs w:val="20"/>
              </w:rPr>
              <w:t>•</w:t>
            </w:r>
            <w:r w:rsidRPr="00E93D2B">
              <w:rPr>
                <w:iCs/>
                <w:sz w:val="20"/>
                <w:szCs w:val="20"/>
              </w:rPr>
              <w:tab/>
              <w:t>10/100/1000BaseT - не менее 24</w:t>
            </w:r>
          </w:p>
          <w:p w:rsidR="00A85F54" w:rsidRPr="00E93D2B" w:rsidRDefault="00A85F54" w:rsidP="00695179">
            <w:pPr>
              <w:jc w:val="both"/>
              <w:rPr>
                <w:iCs/>
                <w:sz w:val="20"/>
                <w:szCs w:val="20"/>
              </w:rPr>
            </w:pPr>
            <w:r w:rsidRPr="00E93D2B">
              <w:rPr>
                <w:iCs/>
                <w:sz w:val="20"/>
                <w:szCs w:val="20"/>
              </w:rPr>
              <w:t>•</w:t>
            </w:r>
            <w:r w:rsidRPr="00E93D2B">
              <w:rPr>
                <w:iCs/>
                <w:sz w:val="20"/>
                <w:szCs w:val="20"/>
              </w:rPr>
              <w:tab/>
              <w:t xml:space="preserve">выделенный </w:t>
            </w:r>
            <w:proofErr w:type="spellStart"/>
            <w:r w:rsidRPr="00E93D2B">
              <w:rPr>
                <w:iCs/>
                <w:sz w:val="20"/>
                <w:szCs w:val="20"/>
              </w:rPr>
              <w:t>out-of-band</w:t>
            </w:r>
            <w:proofErr w:type="spellEnd"/>
            <w:r w:rsidRPr="00E93D2B">
              <w:rPr>
                <w:iCs/>
                <w:sz w:val="20"/>
                <w:szCs w:val="20"/>
              </w:rPr>
              <w:t xml:space="preserve"> 10/100BaseT </w:t>
            </w:r>
            <w:proofErr w:type="spellStart"/>
            <w:r w:rsidRPr="00E93D2B">
              <w:rPr>
                <w:iCs/>
                <w:sz w:val="20"/>
                <w:szCs w:val="20"/>
              </w:rPr>
              <w:t>Ethernet</w:t>
            </w:r>
            <w:proofErr w:type="spellEnd"/>
            <w:r w:rsidRPr="00E93D2B">
              <w:rPr>
                <w:iCs/>
                <w:sz w:val="20"/>
                <w:szCs w:val="20"/>
              </w:rPr>
              <w:t xml:space="preserve"> порт управления – 1</w:t>
            </w:r>
          </w:p>
          <w:p w:rsidR="00A85F54" w:rsidRPr="00E93D2B" w:rsidRDefault="00A85F54" w:rsidP="00695179">
            <w:pPr>
              <w:jc w:val="both"/>
              <w:rPr>
                <w:iCs/>
                <w:sz w:val="20"/>
                <w:szCs w:val="20"/>
              </w:rPr>
            </w:pPr>
            <w:r w:rsidRPr="00E93D2B">
              <w:rPr>
                <w:iCs/>
                <w:sz w:val="20"/>
                <w:szCs w:val="20"/>
              </w:rPr>
              <w:t>•</w:t>
            </w:r>
            <w:r w:rsidRPr="00E93D2B">
              <w:rPr>
                <w:iCs/>
                <w:sz w:val="20"/>
                <w:szCs w:val="20"/>
              </w:rPr>
              <w:tab/>
              <w:t>Максимальное количество хранимых MAC адресов - не менее 16000</w:t>
            </w:r>
          </w:p>
          <w:p w:rsidR="00A85F54" w:rsidRPr="00E93D2B" w:rsidRDefault="00A85F54" w:rsidP="00695179">
            <w:pPr>
              <w:jc w:val="both"/>
              <w:rPr>
                <w:iCs/>
                <w:sz w:val="20"/>
                <w:szCs w:val="20"/>
              </w:rPr>
            </w:pPr>
            <w:r w:rsidRPr="00E93D2B">
              <w:rPr>
                <w:iCs/>
                <w:sz w:val="20"/>
                <w:szCs w:val="20"/>
              </w:rPr>
              <w:t>•</w:t>
            </w:r>
            <w:r w:rsidRPr="00E93D2B">
              <w:rPr>
                <w:iCs/>
                <w:sz w:val="20"/>
                <w:szCs w:val="20"/>
              </w:rPr>
              <w:tab/>
              <w:t xml:space="preserve">Максимальное количество </w:t>
            </w:r>
            <w:proofErr w:type="gramStart"/>
            <w:r w:rsidRPr="00E93D2B">
              <w:rPr>
                <w:iCs/>
                <w:sz w:val="20"/>
                <w:szCs w:val="20"/>
              </w:rPr>
              <w:t>поддерживаемых</w:t>
            </w:r>
            <w:proofErr w:type="gramEnd"/>
            <w:r w:rsidRPr="00E93D2B">
              <w:rPr>
                <w:iCs/>
                <w:sz w:val="20"/>
                <w:szCs w:val="20"/>
              </w:rPr>
              <w:t xml:space="preserve"> VLAN и VLAN ID - не менее 4094;</w:t>
            </w:r>
          </w:p>
          <w:p w:rsidR="00A85F54" w:rsidRPr="00E93D2B" w:rsidRDefault="00A85F54" w:rsidP="00695179">
            <w:pPr>
              <w:jc w:val="both"/>
              <w:rPr>
                <w:iCs/>
                <w:sz w:val="20"/>
                <w:szCs w:val="20"/>
              </w:rPr>
            </w:pPr>
            <w:r w:rsidRPr="00E93D2B">
              <w:rPr>
                <w:iCs/>
                <w:sz w:val="20"/>
                <w:szCs w:val="20"/>
              </w:rPr>
              <w:t>•</w:t>
            </w:r>
            <w:r w:rsidRPr="00E93D2B">
              <w:rPr>
                <w:iCs/>
                <w:sz w:val="20"/>
                <w:szCs w:val="20"/>
              </w:rPr>
              <w:tab/>
              <w:t>Количество IPv4 маршрутов - не менее 480;</w:t>
            </w:r>
          </w:p>
          <w:p w:rsidR="00A85F54" w:rsidRPr="00E93D2B" w:rsidRDefault="00A85F54" w:rsidP="00695179">
            <w:pPr>
              <w:jc w:val="both"/>
              <w:rPr>
                <w:iCs/>
                <w:sz w:val="20"/>
                <w:szCs w:val="20"/>
              </w:rPr>
            </w:pPr>
            <w:r w:rsidRPr="00E93D2B">
              <w:rPr>
                <w:iCs/>
                <w:sz w:val="20"/>
                <w:szCs w:val="20"/>
              </w:rPr>
              <w:t>•</w:t>
            </w:r>
            <w:r w:rsidRPr="00E93D2B">
              <w:rPr>
                <w:iCs/>
                <w:sz w:val="20"/>
                <w:szCs w:val="20"/>
              </w:rPr>
              <w:tab/>
              <w:t xml:space="preserve">Поддержка </w:t>
            </w:r>
            <w:proofErr w:type="spellStart"/>
            <w:r w:rsidRPr="00E93D2B">
              <w:rPr>
                <w:iCs/>
                <w:sz w:val="20"/>
                <w:szCs w:val="20"/>
              </w:rPr>
              <w:t>Multicast</w:t>
            </w:r>
            <w:proofErr w:type="spellEnd"/>
            <w:r w:rsidRPr="00E93D2B">
              <w:rPr>
                <w:iCs/>
                <w:sz w:val="20"/>
                <w:szCs w:val="20"/>
              </w:rPr>
              <w:t xml:space="preserve"> групп - не менее 256;</w:t>
            </w:r>
          </w:p>
          <w:p w:rsidR="00A85F54" w:rsidRPr="00E93D2B" w:rsidRDefault="00A85F54" w:rsidP="00695179">
            <w:pPr>
              <w:jc w:val="both"/>
              <w:rPr>
                <w:iCs/>
                <w:sz w:val="20"/>
                <w:szCs w:val="20"/>
              </w:rPr>
            </w:pPr>
            <w:r w:rsidRPr="00E93D2B">
              <w:rPr>
                <w:iCs/>
                <w:sz w:val="20"/>
                <w:szCs w:val="20"/>
              </w:rPr>
              <w:t>•</w:t>
            </w:r>
            <w:r w:rsidRPr="00E93D2B">
              <w:rPr>
                <w:iCs/>
                <w:sz w:val="20"/>
                <w:szCs w:val="20"/>
              </w:rPr>
              <w:tab/>
            </w:r>
            <w:proofErr w:type="spellStart"/>
            <w:r w:rsidRPr="00E93D2B">
              <w:rPr>
                <w:iCs/>
                <w:sz w:val="20"/>
                <w:szCs w:val="20"/>
              </w:rPr>
              <w:t>Приоритезация</w:t>
            </w:r>
            <w:proofErr w:type="spellEnd"/>
            <w:r w:rsidRPr="00E93D2B">
              <w:rPr>
                <w:iCs/>
                <w:sz w:val="20"/>
                <w:szCs w:val="20"/>
              </w:rPr>
              <w:t xml:space="preserve"> очередей: не менее 8-и аппаратных очередей на каждый абонентский порт;</w:t>
            </w:r>
          </w:p>
          <w:p w:rsidR="00A85F54" w:rsidRPr="00E93D2B" w:rsidRDefault="00A85F54" w:rsidP="00695179">
            <w:pPr>
              <w:jc w:val="both"/>
              <w:rPr>
                <w:iCs/>
                <w:sz w:val="20"/>
                <w:szCs w:val="20"/>
              </w:rPr>
            </w:pPr>
            <w:r w:rsidRPr="00E93D2B">
              <w:rPr>
                <w:iCs/>
                <w:sz w:val="20"/>
                <w:szCs w:val="20"/>
              </w:rPr>
              <w:t>•</w:t>
            </w:r>
            <w:r w:rsidRPr="00E93D2B">
              <w:rPr>
                <w:iCs/>
                <w:sz w:val="20"/>
                <w:szCs w:val="20"/>
              </w:rPr>
              <w:tab/>
              <w:t>Списки контроля доступа, устанавливаемые на порту коммутатора должны работать на скорости этого порта (</w:t>
            </w:r>
            <w:proofErr w:type="spellStart"/>
            <w:r w:rsidRPr="00E93D2B">
              <w:rPr>
                <w:iCs/>
                <w:sz w:val="20"/>
                <w:szCs w:val="20"/>
              </w:rPr>
              <w:t>linerate</w:t>
            </w:r>
            <w:proofErr w:type="spellEnd"/>
            <w:r w:rsidRPr="00E93D2B">
              <w:rPr>
                <w:iCs/>
                <w:sz w:val="20"/>
                <w:szCs w:val="20"/>
              </w:rPr>
              <w:t>);</w:t>
            </w:r>
          </w:p>
          <w:p w:rsidR="00A85F54" w:rsidRPr="00E93D2B" w:rsidRDefault="00A85F54" w:rsidP="00695179">
            <w:pPr>
              <w:jc w:val="both"/>
              <w:rPr>
                <w:iCs/>
                <w:sz w:val="20"/>
                <w:szCs w:val="20"/>
              </w:rPr>
            </w:pPr>
            <w:r w:rsidRPr="00E93D2B">
              <w:rPr>
                <w:iCs/>
                <w:sz w:val="20"/>
                <w:szCs w:val="20"/>
              </w:rPr>
              <w:t>•</w:t>
            </w:r>
            <w:r w:rsidRPr="00E93D2B">
              <w:rPr>
                <w:iCs/>
                <w:sz w:val="20"/>
                <w:szCs w:val="20"/>
              </w:rPr>
              <w:tab/>
              <w:t xml:space="preserve">Поддержка протоколов защиты от петель 802.1w, 802.1s, </w:t>
            </w:r>
            <w:proofErr w:type="spellStart"/>
            <w:r w:rsidRPr="00E93D2B">
              <w:rPr>
                <w:iCs/>
                <w:sz w:val="20"/>
                <w:szCs w:val="20"/>
              </w:rPr>
              <w:t>Per</w:t>
            </w:r>
            <w:proofErr w:type="spellEnd"/>
            <w:r w:rsidRPr="00E93D2B">
              <w:rPr>
                <w:iCs/>
                <w:sz w:val="20"/>
                <w:szCs w:val="20"/>
              </w:rPr>
              <w:t xml:space="preserve"> VLAN </w:t>
            </w:r>
            <w:proofErr w:type="spellStart"/>
            <w:r w:rsidRPr="00E93D2B">
              <w:rPr>
                <w:iCs/>
                <w:sz w:val="20"/>
                <w:szCs w:val="20"/>
              </w:rPr>
              <w:t>SpanningTree</w:t>
            </w:r>
            <w:proofErr w:type="spellEnd"/>
            <w:r w:rsidRPr="00E93D2B">
              <w:rPr>
                <w:iCs/>
                <w:sz w:val="20"/>
                <w:szCs w:val="20"/>
              </w:rPr>
              <w:t xml:space="preserve"> (PVST+);</w:t>
            </w:r>
          </w:p>
          <w:p w:rsidR="00A85F54" w:rsidRPr="00E93D2B" w:rsidRDefault="00A85F54" w:rsidP="00695179">
            <w:pPr>
              <w:jc w:val="both"/>
              <w:rPr>
                <w:iCs/>
                <w:sz w:val="20"/>
                <w:szCs w:val="20"/>
                <w:lang w:val="en-US"/>
              </w:rPr>
            </w:pPr>
            <w:r w:rsidRPr="00E93D2B">
              <w:rPr>
                <w:iCs/>
                <w:sz w:val="20"/>
                <w:szCs w:val="20"/>
                <w:lang w:val="en-US"/>
              </w:rPr>
              <w:t>•</w:t>
            </w:r>
            <w:r w:rsidRPr="00E93D2B">
              <w:rPr>
                <w:iCs/>
                <w:sz w:val="20"/>
                <w:szCs w:val="20"/>
                <w:lang w:val="en-US"/>
              </w:rPr>
              <w:tab/>
            </w:r>
            <w:r w:rsidRPr="00E93D2B">
              <w:rPr>
                <w:iCs/>
                <w:sz w:val="20"/>
                <w:szCs w:val="20"/>
              </w:rPr>
              <w:t>Поддержка</w:t>
            </w:r>
            <w:r w:rsidRPr="00E93D2B">
              <w:rPr>
                <w:iCs/>
                <w:sz w:val="20"/>
                <w:szCs w:val="20"/>
                <w:lang w:val="en-US"/>
              </w:rPr>
              <w:t xml:space="preserve"> NTP Server </w:t>
            </w:r>
            <w:r w:rsidRPr="00E93D2B">
              <w:rPr>
                <w:iCs/>
                <w:sz w:val="20"/>
                <w:szCs w:val="20"/>
              </w:rPr>
              <w:t>и</w:t>
            </w:r>
            <w:r w:rsidRPr="00E93D2B">
              <w:rPr>
                <w:iCs/>
                <w:sz w:val="20"/>
                <w:szCs w:val="20"/>
                <w:lang w:val="en-US"/>
              </w:rPr>
              <w:t xml:space="preserve"> NTP Client; </w:t>
            </w:r>
          </w:p>
          <w:p w:rsidR="00A85F54" w:rsidRPr="00E93D2B" w:rsidRDefault="00A85F54" w:rsidP="00695179">
            <w:pPr>
              <w:jc w:val="both"/>
              <w:rPr>
                <w:iCs/>
                <w:sz w:val="20"/>
                <w:szCs w:val="20"/>
              </w:rPr>
            </w:pPr>
            <w:r w:rsidRPr="00E93D2B">
              <w:rPr>
                <w:iCs/>
                <w:sz w:val="20"/>
                <w:szCs w:val="20"/>
              </w:rPr>
              <w:t>•</w:t>
            </w:r>
            <w:r w:rsidRPr="00E93D2B">
              <w:rPr>
                <w:iCs/>
                <w:sz w:val="20"/>
                <w:szCs w:val="20"/>
              </w:rPr>
              <w:tab/>
              <w:t>Поддержка протокола DHCP (</w:t>
            </w:r>
            <w:proofErr w:type="spellStart"/>
            <w:r w:rsidRPr="00E93D2B">
              <w:rPr>
                <w:iCs/>
                <w:sz w:val="20"/>
                <w:szCs w:val="20"/>
              </w:rPr>
              <w:t>Client</w:t>
            </w:r>
            <w:proofErr w:type="spellEnd"/>
            <w:r w:rsidRPr="00E93D2B">
              <w:rPr>
                <w:iCs/>
                <w:sz w:val="20"/>
                <w:szCs w:val="20"/>
              </w:rPr>
              <w:t>/</w:t>
            </w:r>
            <w:proofErr w:type="spellStart"/>
            <w:r w:rsidRPr="00E93D2B">
              <w:rPr>
                <w:iCs/>
                <w:sz w:val="20"/>
                <w:szCs w:val="20"/>
              </w:rPr>
              <w:t>Server</w:t>
            </w:r>
            <w:proofErr w:type="spellEnd"/>
            <w:r w:rsidRPr="00E93D2B">
              <w:rPr>
                <w:iCs/>
                <w:sz w:val="20"/>
                <w:szCs w:val="20"/>
              </w:rPr>
              <w:t>/</w:t>
            </w:r>
            <w:proofErr w:type="spellStart"/>
            <w:r w:rsidRPr="00E93D2B">
              <w:rPr>
                <w:iCs/>
                <w:sz w:val="20"/>
                <w:szCs w:val="20"/>
              </w:rPr>
              <w:t>Relay</w:t>
            </w:r>
            <w:proofErr w:type="spellEnd"/>
            <w:r w:rsidRPr="00E93D2B">
              <w:rPr>
                <w:iCs/>
                <w:sz w:val="20"/>
                <w:szCs w:val="20"/>
              </w:rPr>
              <w:t>, опция 82);</w:t>
            </w:r>
          </w:p>
          <w:p w:rsidR="00A85F54" w:rsidRPr="00E93D2B" w:rsidRDefault="00A85F54" w:rsidP="00695179">
            <w:pPr>
              <w:jc w:val="both"/>
              <w:rPr>
                <w:iCs/>
                <w:sz w:val="20"/>
                <w:szCs w:val="20"/>
              </w:rPr>
            </w:pPr>
            <w:r w:rsidRPr="00E93D2B">
              <w:rPr>
                <w:iCs/>
                <w:sz w:val="20"/>
                <w:szCs w:val="20"/>
              </w:rPr>
              <w:lastRenderedPageBreak/>
              <w:t>•</w:t>
            </w:r>
            <w:r w:rsidRPr="00E93D2B">
              <w:rPr>
                <w:iCs/>
                <w:sz w:val="20"/>
                <w:szCs w:val="20"/>
              </w:rPr>
              <w:tab/>
              <w:t>Поддержка протокола ITU-T Y.1731;</w:t>
            </w:r>
          </w:p>
          <w:p w:rsidR="00A85F54" w:rsidRPr="00E93D2B" w:rsidRDefault="00A85F54" w:rsidP="00695179">
            <w:pPr>
              <w:jc w:val="both"/>
              <w:rPr>
                <w:iCs/>
                <w:sz w:val="20"/>
                <w:szCs w:val="20"/>
              </w:rPr>
            </w:pPr>
            <w:r w:rsidRPr="00E93D2B">
              <w:rPr>
                <w:iCs/>
                <w:sz w:val="20"/>
                <w:szCs w:val="20"/>
              </w:rPr>
              <w:t>•</w:t>
            </w:r>
            <w:r w:rsidRPr="00E93D2B">
              <w:rPr>
                <w:iCs/>
                <w:sz w:val="20"/>
                <w:szCs w:val="20"/>
              </w:rPr>
              <w:tab/>
              <w:t>одновременная работа всех портов на скорости среды;</w:t>
            </w:r>
          </w:p>
          <w:p w:rsidR="00A85F54" w:rsidRPr="00E93D2B" w:rsidRDefault="00A85F54" w:rsidP="00695179">
            <w:pPr>
              <w:jc w:val="both"/>
              <w:rPr>
                <w:iCs/>
                <w:sz w:val="20"/>
                <w:szCs w:val="20"/>
              </w:rPr>
            </w:pPr>
            <w:r w:rsidRPr="00E93D2B">
              <w:rPr>
                <w:iCs/>
                <w:sz w:val="20"/>
                <w:szCs w:val="20"/>
              </w:rPr>
              <w:t>•</w:t>
            </w:r>
            <w:r w:rsidRPr="00E93D2B">
              <w:rPr>
                <w:iCs/>
                <w:sz w:val="20"/>
                <w:szCs w:val="20"/>
              </w:rPr>
              <w:tab/>
              <w:t>Дизайн для установки в шкаф 19";</w:t>
            </w:r>
          </w:p>
          <w:p w:rsidR="00A85F54" w:rsidRPr="00E93D2B" w:rsidRDefault="00A85F54" w:rsidP="00695179">
            <w:pPr>
              <w:jc w:val="both"/>
              <w:rPr>
                <w:iCs/>
                <w:sz w:val="20"/>
                <w:szCs w:val="20"/>
              </w:rPr>
            </w:pPr>
            <w:r w:rsidRPr="00E93D2B">
              <w:rPr>
                <w:iCs/>
                <w:sz w:val="20"/>
                <w:szCs w:val="20"/>
              </w:rPr>
              <w:t>•</w:t>
            </w:r>
            <w:r w:rsidRPr="00E93D2B">
              <w:rPr>
                <w:iCs/>
                <w:sz w:val="20"/>
                <w:szCs w:val="20"/>
              </w:rPr>
              <w:tab/>
              <w:t>Крепежный комплект для установки в коммуникационный шкаф;</w:t>
            </w:r>
          </w:p>
          <w:p w:rsidR="00A85F54" w:rsidRPr="00E93D2B" w:rsidRDefault="00A85F54" w:rsidP="00695179">
            <w:pPr>
              <w:jc w:val="both"/>
              <w:rPr>
                <w:iCs/>
                <w:sz w:val="20"/>
                <w:szCs w:val="20"/>
              </w:rPr>
            </w:pPr>
            <w:r w:rsidRPr="00E93D2B">
              <w:rPr>
                <w:iCs/>
                <w:sz w:val="20"/>
                <w:szCs w:val="20"/>
              </w:rPr>
              <w:t>•</w:t>
            </w:r>
            <w:r w:rsidRPr="00E93D2B">
              <w:rPr>
                <w:iCs/>
                <w:sz w:val="20"/>
                <w:szCs w:val="20"/>
              </w:rPr>
              <w:tab/>
              <w:t>одновременная работа всех портов на скорости среды;</w:t>
            </w:r>
          </w:p>
          <w:p w:rsidR="00A85F54" w:rsidRPr="00E93D2B" w:rsidRDefault="00A85F54" w:rsidP="00695179">
            <w:pPr>
              <w:jc w:val="both"/>
              <w:rPr>
                <w:iCs/>
                <w:sz w:val="20"/>
                <w:szCs w:val="20"/>
              </w:rPr>
            </w:pPr>
            <w:r w:rsidRPr="00E93D2B">
              <w:rPr>
                <w:iCs/>
                <w:sz w:val="20"/>
                <w:szCs w:val="20"/>
              </w:rPr>
              <w:t>Все поставляемое оборудование должно быть установлено в коммутационные шкафы и настроено по согласованию с Заказчиком.</w:t>
            </w:r>
          </w:p>
          <w:p w:rsidR="00A85F54" w:rsidRPr="00E93D2B" w:rsidRDefault="00A85F54" w:rsidP="00695179">
            <w:pPr>
              <w:jc w:val="both"/>
              <w:rPr>
                <w:iCs/>
                <w:sz w:val="20"/>
                <w:szCs w:val="20"/>
              </w:rPr>
            </w:pPr>
          </w:p>
          <w:p w:rsidR="00A85F54" w:rsidRPr="00E93D2B" w:rsidRDefault="00A85F54" w:rsidP="00695179">
            <w:pPr>
              <w:jc w:val="both"/>
              <w:rPr>
                <w:iCs/>
                <w:sz w:val="20"/>
                <w:szCs w:val="20"/>
              </w:rPr>
            </w:pPr>
            <w:r w:rsidRPr="00E93D2B">
              <w:rPr>
                <w:iCs/>
                <w:sz w:val="20"/>
                <w:szCs w:val="20"/>
              </w:rPr>
              <w:t>3.7. Требования к гарантийным обязательствам</w:t>
            </w:r>
          </w:p>
          <w:p w:rsidR="00A85F54" w:rsidRPr="00E93D2B" w:rsidRDefault="00A85F54" w:rsidP="00695179">
            <w:pPr>
              <w:jc w:val="both"/>
              <w:rPr>
                <w:iCs/>
                <w:sz w:val="20"/>
                <w:szCs w:val="20"/>
              </w:rPr>
            </w:pPr>
            <w:r w:rsidRPr="00E93D2B">
              <w:rPr>
                <w:iCs/>
                <w:sz w:val="20"/>
                <w:szCs w:val="20"/>
              </w:rPr>
              <w:t>На построенную ЛВС должен быть выдан гарантийный сертификат производителя кабельной системы. Продолжительность системной гарантии должна быть не менее 25 лет.</w:t>
            </w:r>
          </w:p>
          <w:p w:rsidR="00A85F54" w:rsidRPr="00E93D2B" w:rsidRDefault="00A85F54" w:rsidP="00695179">
            <w:pPr>
              <w:jc w:val="both"/>
              <w:rPr>
                <w:iCs/>
                <w:sz w:val="20"/>
                <w:szCs w:val="20"/>
              </w:rPr>
            </w:pPr>
            <w:r w:rsidRPr="00E93D2B">
              <w:rPr>
                <w:iCs/>
                <w:sz w:val="20"/>
                <w:szCs w:val="20"/>
              </w:rPr>
              <w:t>Порядок проведения сертификации определяется правилами производителя структурированной кабельной системы и должен быть отражен в договоре. Замена гарантийной сертификации производителя гарантиями на работы, выдаваемой системным интегратором, который реализуется проект, запрещается.</w:t>
            </w:r>
          </w:p>
          <w:p w:rsidR="00A85F54" w:rsidRPr="00E93D2B" w:rsidRDefault="00A85F54" w:rsidP="00695179">
            <w:pPr>
              <w:jc w:val="both"/>
              <w:rPr>
                <w:iCs/>
                <w:sz w:val="20"/>
                <w:szCs w:val="20"/>
              </w:rPr>
            </w:pPr>
            <w:r w:rsidRPr="00E93D2B">
              <w:rPr>
                <w:iCs/>
                <w:sz w:val="20"/>
                <w:szCs w:val="20"/>
              </w:rPr>
              <w:t>Срок предоставления гарантийных обязательств на телекоммуникационный шкаф должен быть не менее 36 месяцев;</w:t>
            </w:r>
          </w:p>
          <w:p w:rsidR="00A85F54" w:rsidRPr="00E93D2B" w:rsidRDefault="00A85F54" w:rsidP="00695179">
            <w:pPr>
              <w:jc w:val="both"/>
              <w:rPr>
                <w:iCs/>
                <w:sz w:val="20"/>
                <w:szCs w:val="20"/>
              </w:rPr>
            </w:pPr>
            <w:r w:rsidRPr="00E93D2B">
              <w:rPr>
                <w:iCs/>
                <w:sz w:val="20"/>
                <w:szCs w:val="20"/>
              </w:rPr>
              <w:t xml:space="preserve">Срок предоставления гарантийных обязательств на </w:t>
            </w:r>
            <w:proofErr w:type="spellStart"/>
            <w:r w:rsidRPr="00E93D2B">
              <w:rPr>
                <w:iCs/>
                <w:sz w:val="20"/>
                <w:szCs w:val="20"/>
              </w:rPr>
              <w:t>электроустановочные</w:t>
            </w:r>
            <w:proofErr w:type="spellEnd"/>
            <w:r w:rsidRPr="00E93D2B">
              <w:rPr>
                <w:iCs/>
                <w:sz w:val="20"/>
                <w:szCs w:val="20"/>
              </w:rPr>
              <w:t xml:space="preserve"> изделия должен быть не менее 12 месяцев;</w:t>
            </w:r>
          </w:p>
          <w:p w:rsidR="00A85F54" w:rsidRPr="00E93D2B" w:rsidRDefault="00A85F54" w:rsidP="00695179">
            <w:pPr>
              <w:jc w:val="both"/>
              <w:rPr>
                <w:iCs/>
                <w:sz w:val="20"/>
                <w:szCs w:val="20"/>
              </w:rPr>
            </w:pPr>
            <w:r w:rsidRPr="00E93D2B">
              <w:rPr>
                <w:iCs/>
                <w:sz w:val="20"/>
                <w:szCs w:val="20"/>
              </w:rPr>
              <w:t>Активное сетевое оборудование должно быть обеспечено официальной гарантией и технической поддержкой от производителя на территории Российской Федерации сроком на 36 месяцев;</w:t>
            </w:r>
          </w:p>
          <w:p w:rsidR="00A85F54" w:rsidRPr="00E93D2B" w:rsidRDefault="00A85F54" w:rsidP="00695179">
            <w:pPr>
              <w:jc w:val="both"/>
              <w:rPr>
                <w:iCs/>
                <w:sz w:val="20"/>
                <w:szCs w:val="20"/>
              </w:rPr>
            </w:pPr>
            <w:r w:rsidRPr="00E93D2B">
              <w:rPr>
                <w:iCs/>
                <w:sz w:val="20"/>
                <w:szCs w:val="20"/>
              </w:rPr>
              <w:t>Срок предоставления гарантийных обязательств на проводимые работы должен быть не менее 36 месяцев;</w:t>
            </w:r>
          </w:p>
          <w:p w:rsidR="00A85F54" w:rsidRPr="00E93D2B" w:rsidRDefault="00A85F54" w:rsidP="00695179">
            <w:pPr>
              <w:jc w:val="both"/>
              <w:rPr>
                <w:iCs/>
                <w:sz w:val="20"/>
                <w:szCs w:val="20"/>
              </w:rPr>
            </w:pPr>
            <w:r w:rsidRPr="00E93D2B">
              <w:rPr>
                <w:iCs/>
                <w:sz w:val="20"/>
                <w:szCs w:val="20"/>
              </w:rPr>
              <w:t>Время устранения неисправности по гарантии для структурированной кабельной системы не более 48 часов без расходов со стороны Заказчика. В случае невозможности устранить неисправность в указанное время для активного оборудования должна быть предоставлена аналогичная замена на время ремонта.</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lastRenderedPageBreak/>
              <w:t>2.13.</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Технологические решения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1. Раздел «Технологические решения» выполнить в соответствии  с объемом проводимых работ.</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t>2.14.</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Наружные инженерные сети</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Предусмотреть капитальный ремонт сетей водоснабжения и водоотведения в детском саду до точки присоединения (</w:t>
            </w:r>
            <w:proofErr w:type="gramStart"/>
            <w:r w:rsidRPr="00E93D2B">
              <w:rPr>
                <w:sz w:val="20"/>
                <w:szCs w:val="20"/>
              </w:rPr>
              <w:t>согласно акта</w:t>
            </w:r>
            <w:proofErr w:type="gramEnd"/>
            <w:r w:rsidRPr="00E93D2B">
              <w:rPr>
                <w:sz w:val="20"/>
                <w:szCs w:val="20"/>
              </w:rPr>
              <w:t xml:space="preserve"> балансового разграничения).</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t>2.15.</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по утилизации строительных отходов</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В сметной документации учесть стоимость перевозки и утилизации строительных отходов на полигон ТКО.</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t>2.16.</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к разработке мероприятий по обеспечению энергетической эффективности оснащенности зданий, строений и сооружений приборами учета используемых энергетических ресурсов</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В соответствии с паспортом энергосбережения и повышения энергетической эффективности.</w:t>
            </w:r>
          </w:p>
          <w:p w:rsidR="00A85F54" w:rsidRPr="00E93D2B" w:rsidRDefault="00A85F54" w:rsidP="00695179">
            <w:pPr>
              <w:jc w:val="both"/>
              <w:rPr>
                <w:sz w:val="20"/>
                <w:szCs w:val="20"/>
              </w:rPr>
            </w:pPr>
            <w:r w:rsidRPr="00E93D2B">
              <w:rPr>
                <w:sz w:val="20"/>
                <w:szCs w:val="20"/>
              </w:rPr>
              <w:t xml:space="preserve">В соответствии с требованиями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t>2.17.</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к составу сметной документации</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Раздел «Сметная документация» разрабатывается в соответствии с требованиями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№421/</w:t>
            </w:r>
            <w:proofErr w:type="spellStart"/>
            <w:proofErr w:type="gramStart"/>
            <w:r w:rsidRPr="00E93D2B">
              <w:rPr>
                <w:sz w:val="20"/>
                <w:szCs w:val="20"/>
              </w:rPr>
              <w:t>пр</w:t>
            </w:r>
            <w:proofErr w:type="spellEnd"/>
            <w:proofErr w:type="gramEnd"/>
            <w:r w:rsidRPr="00E93D2B">
              <w:rPr>
                <w:sz w:val="20"/>
                <w:szCs w:val="20"/>
              </w:rPr>
              <w:t xml:space="preserve"> от 04.08.2020</w:t>
            </w:r>
          </w:p>
          <w:p w:rsidR="00A85F54" w:rsidRPr="00E93D2B" w:rsidRDefault="00A85F54" w:rsidP="00695179">
            <w:pPr>
              <w:shd w:val="clear" w:color="auto" w:fill="FFFFFF"/>
              <w:jc w:val="both"/>
              <w:rPr>
                <w:sz w:val="20"/>
                <w:szCs w:val="20"/>
              </w:rPr>
            </w:pPr>
          </w:p>
          <w:p w:rsidR="00A85F54" w:rsidRPr="00E93D2B" w:rsidRDefault="00A85F54" w:rsidP="00695179">
            <w:pPr>
              <w:shd w:val="clear" w:color="auto" w:fill="FFFFFF"/>
              <w:jc w:val="both"/>
              <w:rPr>
                <w:sz w:val="20"/>
                <w:szCs w:val="20"/>
              </w:rPr>
            </w:pPr>
            <w:r w:rsidRPr="00E93D2B">
              <w:rPr>
                <w:sz w:val="20"/>
                <w:szCs w:val="20"/>
              </w:rPr>
              <w:t xml:space="preserve">Метод расчета сметной документации: </w:t>
            </w:r>
            <w:proofErr w:type="spellStart"/>
            <w:r w:rsidRPr="00E93D2B">
              <w:rPr>
                <w:sz w:val="20"/>
                <w:szCs w:val="20"/>
              </w:rPr>
              <w:t>базисно-индексный</w:t>
            </w:r>
            <w:proofErr w:type="spellEnd"/>
            <w:r w:rsidRPr="00E93D2B">
              <w:rPr>
                <w:sz w:val="20"/>
                <w:szCs w:val="20"/>
              </w:rPr>
              <w:t>.</w:t>
            </w:r>
          </w:p>
          <w:p w:rsidR="00A85F54" w:rsidRPr="00E93D2B" w:rsidRDefault="00A85F54" w:rsidP="00695179">
            <w:pPr>
              <w:shd w:val="clear" w:color="auto" w:fill="FFFFFF"/>
              <w:jc w:val="both"/>
              <w:rPr>
                <w:sz w:val="20"/>
                <w:szCs w:val="20"/>
              </w:rPr>
            </w:pPr>
            <w:r w:rsidRPr="00E93D2B">
              <w:rPr>
                <w:sz w:val="20"/>
                <w:szCs w:val="20"/>
              </w:rPr>
              <w:t>В составе сметной документации предусмотреть расчет стоимости:</w:t>
            </w:r>
          </w:p>
          <w:p w:rsidR="00A85F54" w:rsidRPr="00E93D2B" w:rsidRDefault="00A85F54" w:rsidP="00695179">
            <w:pPr>
              <w:shd w:val="clear" w:color="auto" w:fill="FFFFFF"/>
              <w:jc w:val="both"/>
              <w:rPr>
                <w:sz w:val="20"/>
                <w:szCs w:val="20"/>
              </w:rPr>
            </w:pPr>
            <w:r w:rsidRPr="00E93D2B">
              <w:rPr>
                <w:sz w:val="20"/>
                <w:szCs w:val="20"/>
              </w:rPr>
              <w:t>•</w:t>
            </w:r>
            <w:r w:rsidRPr="00E93D2B">
              <w:rPr>
                <w:sz w:val="20"/>
                <w:szCs w:val="20"/>
              </w:rPr>
              <w:tab/>
              <w:t>строительный контроль – 2,14%;</w:t>
            </w:r>
          </w:p>
          <w:p w:rsidR="00A85F54" w:rsidRPr="00E93D2B" w:rsidRDefault="00A85F54" w:rsidP="00695179">
            <w:pPr>
              <w:shd w:val="clear" w:color="auto" w:fill="FFFFFF"/>
              <w:jc w:val="both"/>
              <w:rPr>
                <w:sz w:val="20"/>
                <w:szCs w:val="20"/>
              </w:rPr>
            </w:pPr>
            <w:r w:rsidRPr="00E93D2B">
              <w:rPr>
                <w:sz w:val="20"/>
                <w:szCs w:val="20"/>
              </w:rPr>
              <w:t>•</w:t>
            </w:r>
            <w:r w:rsidRPr="00E93D2B">
              <w:rPr>
                <w:sz w:val="20"/>
                <w:szCs w:val="20"/>
              </w:rPr>
              <w:tab/>
              <w:t>непредвиденные затраты – 2%;</w:t>
            </w:r>
          </w:p>
          <w:p w:rsidR="00A85F54" w:rsidRPr="00E93D2B" w:rsidRDefault="00A85F54" w:rsidP="00695179">
            <w:pPr>
              <w:jc w:val="both"/>
              <w:rPr>
                <w:sz w:val="20"/>
                <w:szCs w:val="20"/>
              </w:rPr>
            </w:pPr>
            <w:r w:rsidRPr="00E93D2B">
              <w:rPr>
                <w:sz w:val="20"/>
                <w:szCs w:val="20"/>
              </w:rPr>
              <w:t>•</w:t>
            </w:r>
            <w:r w:rsidRPr="00E93D2B">
              <w:rPr>
                <w:sz w:val="20"/>
                <w:szCs w:val="20"/>
              </w:rPr>
              <w:tab/>
              <w:t>транспортировки с последующей утилизацией всех строительных отходов полученных при демонтажных и монтажных работах.</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lastRenderedPageBreak/>
              <w:t>2.18.</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 xml:space="preserve">Мероприятия по обеспечению доступа </w:t>
            </w:r>
            <w:proofErr w:type="spellStart"/>
            <w:r w:rsidRPr="00E93D2B">
              <w:rPr>
                <w:sz w:val="20"/>
                <w:szCs w:val="20"/>
              </w:rPr>
              <w:t>маломобильных</w:t>
            </w:r>
            <w:proofErr w:type="spellEnd"/>
            <w:r w:rsidRPr="00E93D2B">
              <w:rPr>
                <w:sz w:val="20"/>
                <w:szCs w:val="20"/>
              </w:rPr>
              <w:t xml:space="preserve"> групп населения</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 xml:space="preserve">Разработать раздел «Мероприятия по обеспечению доступа инвалидов и других </w:t>
            </w:r>
            <w:proofErr w:type="spellStart"/>
            <w:r w:rsidRPr="00E93D2B">
              <w:rPr>
                <w:sz w:val="20"/>
                <w:szCs w:val="20"/>
              </w:rPr>
              <w:t>маломобильных</w:t>
            </w:r>
            <w:proofErr w:type="spellEnd"/>
            <w:r w:rsidRPr="00E93D2B">
              <w:rPr>
                <w:sz w:val="20"/>
                <w:szCs w:val="20"/>
              </w:rPr>
              <w:t xml:space="preserve"> граждан» в соответствии с действующим законодательством.</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t>2.19.</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Мероприятия по организации строительства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shd w:val="clear" w:color="auto" w:fill="FFFFFF"/>
              <w:jc w:val="both"/>
              <w:rPr>
                <w:sz w:val="20"/>
                <w:szCs w:val="20"/>
              </w:rPr>
            </w:pPr>
            <w:r w:rsidRPr="00E93D2B">
              <w:rPr>
                <w:sz w:val="20"/>
                <w:szCs w:val="20"/>
              </w:rPr>
              <w:t>Проектными решениями разработать раздел «Проект организации капитального ремонта» в объёме необходимом для проведения работ.</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snapToGrid w:val="0"/>
              <w:jc w:val="both"/>
              <w:rPr>
                <w:sz w:val="20"/>
                <w:szCs w:val="20"/>
              </w:rPr>
            </w:pPr>
            <w:r w:rsidRPr="00E93D2B">
              <w:rPr>
                <w:sz w:val="20"/>
                <w:szCs w:val="20"/>
              </w:rPr>
              <w:t>2.20.</w:t>
            </w: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к выбору  материалов</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shd w:val="clear" w:color="auto" w:fill="FFFFFF"/>
              <w:jc w:val="both"/>
              <w:rPr>
                <w:sz w:val="20"/>
                <w:szCs w:val="20"/>
              </w:rPr>
            </w:pPr>
            <w:r w:rsidRPr="00E93D2B">
              <w:rPr>
                <w:sz w:val="20"/>
                <w:szCs w:val="20"/>
              </w:rPr>
              <w:t>Качество применяемых материалов, конструкций, изделий, оборудования и их соответствие санитарным, противопожарным и техническим характеристикам должны подтверждаться сертификатами (паспортами) качества, сертификатами соответствия, гигиеническими сертификатами и другими документами, установленными техническими регламентами</w:t>
            </w:r>
          </w:p>
          <w:p w:rsidR="00A85F54" w:rsidRPr="00E93D2B" w:rsidRDefault="00A85F54" w:rsidP="00695179">
            <w:pPr>
              <w:shd w:val="clear" w:color="auto" w:fill="FFFFFF"/>
              <w:jc w:val="both"/>
              <w:rPr>
                <w:sz w:val="20"/>
                <w:szCs w:val="20"/>
              </w:rPr>
            </w:pPr>
            <w:r w:rsidRPr="00E93D2B">
              <w:rPr>
                <w:sz w:val="20"/>
                <w:szCs w:val="20"/>
              </w:rPr>
              <w:t>При выборе материалов, рекомендуется применять продукцию отечественного производства.</w:t>
            </w:r>
          </w:p>
          <w:p w:rsidR="00A85F54" w:rsidRPr="00E93D2B" w:rsidRDefault="00A85F54" w:rsidP="00695179">
            <w:pPr>
              <w:shd w:val="clear" w:color="auto" w:fill="FFFFFF"/>
              <w:jc w:val="both"/>
              <w:rPr>
                <w:sz w:val="20"/>
                <w:szCs w:val="20"/>
              </w:rPr>
            </w:pPr>
            <w:r w:rsidRPr="00E93D2B">
              <w:rPr>
                <w:sz w:val="20"/>
                <w:szCs w:val="20"/>
              </w:rPr>
              <w:t>Выбор материалов согласовать с Заказчиком.</w:t>
            </w:r>
          </w:p>
        </w:tc>
      </w:tr>
      <w:tr w:rsidR="00A85F54" w:rsidRPr="00AE3B88" w:rsidTr="00695179">
        <w:trPr>
          <w:trHeight w:val="273"/>
        </w:trPr>
        <w:tc>
          <w:tcPr>
            <w:tcW w:w="961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85F54" w:rsidRPr="00E93D2B" w:rsidRDefault="00A85F54" w:rsidP="00A85F54">
            <w:pPr>
              <w:numPr>
                <w:ilvl w:val="0"/>
                <w:numId w:val="8"/>
              </w:numPr>
              <w:ind w:left="0" w:firstLine="0"/>
              <w:jc w:val="both"/>
              <w:rPr>
                <w:sz w:val="20"/>
                <w:szCs w:val="20"/>
              </w:rPr>
            </w:pPr>
            <w:r w:rsidRPr="00E93D2B">
              <w:rPr>
                <w:sz w:val="20"/>
                <w:szCs w:val="20"/>
              </w:rPr>
              <w:t>ДОПОЛНИТЕЛЬНЫЕ ТРЕБОВАНИЯ</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3"/>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о необходимости выполнения инженерно-геологических и, инженерно-геодезических и экологических изысканий</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3"/>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 xml:space="preserve">Требования по обеспечению пожарной безопасности </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proofErr w:type="gramStart"/>
            <w:r w:rsidRPr="00E93D2B">
              <w:rPr>
                <w:sz w:val="20"/>
                <w:szCs w:val="20"/>
              </w:rPr>
              <w:t>При</w:t>
            </w:r>
            <w:proofErr w:type="gramEnd"/>
            <w:r w:rsidRPr="00E93D2B">
              <w:rPr>
                <w:sz w:val="20"/>
                <w:szCs w:val="20"/>
              </w:rPr>
              <w:t xml:space="preserve"> </w:t>
            </w:r>
            <w:proofErr w:type="gramStart"/>
            <w:r w:rsidRPr="00E93D2B">
              <w:rPr>
                <w:sz w:val="20"/>
                <w:szCs w:val="20"/>
              </w:rPr>
              <w:t>проектирование</w:t>
            </w:r>
            <w:proofErr w:type="gramEnd"/>
            <w:r w:rsidRPr="00E93D2B">
              <w:rPr>
                <w:sz w:val="20"/>
                <w:szCs w:val="20"/>
              </w:rPr>
              <w:t xml:space="preserve"> учесть требования пожарной безопасности в соответствии с действующим законодательством.</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3"/>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к порядку предоставления документации для проведения согласований и государственной экспертизы</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rFonts w:eastAsia="SimSun;宋体"/>
                <w:kern w:val="2"/>
                <w:sz w:val="20"/>
                <w:szCs w:val="20"/>
                <w:lang w:eastAsia="hi-IN" w:bidi="hi-IN"/>
              </w:rPr>
              <w:t>Проектировщик</w:t>
            </w:r>
            <w:r w:rsidRPr="00E93D2B">
              <w:rPr>
                <w:sz w:val="20"/>
                <w:szCs w:val="20"/>
              </w:rPr>
              <w:t xml:space="preserve"> согласовывает разделы проекта с Заказчиком и КАУ «Государственная экспертиза Алтайского края в установленном порядке в соответствии с условиями Государственного контракта.</w:t>
            </w:r>
          </w:p>
          <w:p w:rsidR="00A85F54" w:rsidRPr="00E93D2B" w:rsidRDefault="00A85F54" w:rsidP="00695179">
            <w:pPr>
              <w:jc w:val="both"/>
              <w:rPr>
                <w:sz w:val="20"/>
                <w:szCs w:val="20"/>
              </w:rPr>
            </w:pPr>
            <w:r w:rsidRPr="00E93D2B">
              <w:rPr>
                <w:sz w:val="20"/>
                <w:szCs w:val="20"/>
              </w:rPr>
              <w:t>Согласовать проектное решение фасада с Заказчиком.</w:t>
            </w:r>
          </w:p>
          <w:p w:rsidR="00A85F54" w:rsidRPr="00E93D2B" w:rsidRDefault="00A85F54" w:rsidP="00695179">
            <w:pPr>
              <w:jc w:val="both"/>
              <w:rPr>
                <w:sz w:val="20"/>
                <w:szCs w:val="20"/>
              </w:rPr>
            </w:pPr>
            <w:r w:rsidRPr="00E93D2B">
              <w:rPr>
                <w:sz w:val="20"/>
                <w:szCs w:val="20"/>
              </w:rPr>
              <w:t>Проектировщик выступает от имени Заказчика в качестве заявителя при обращении в КАУ «Государственная экспертиза Алтайского края» с заявлением о проведении проверки достоверности определения сметной стоимости, с правом заключения, изменения, исполнения, расторжения договора на проведение проверки достоверности сметной стоимости, а также с правом получения положительного заключения на бумажном носителе.</w:t>
            </w:r>
          </w:p>
          <w:p w:rsidR="00A85F54" w:rsidRPr="00E93D2B" w:rsidRDefault="00A85F54" w:rsidP="00695179">
            <w:pPr>
              <w:jc w:val="both"/>
              <w:rPr>
                <w:sz w:val="20"/>
                <w:szCs w:val="20"/>
              </w:rPr>
            </w:pPr>
            <w:r w:rsidRPr="00E93D2B">
              <w:rPr>
                <w:rFonts w:eastAsia="SimSun;宋体"/>
                <w:kern w:val="2"/>
                <w:sz w:val="20"/>
                <w:szCs w:val="20"/>
                <w:lang w:eastAsia="hi-IN" w:bidi="hi-IN"/>
              </w:rPr>
              <w:t xml:space="preserve">Проектировщик получает положительное заключение по результатам </w:t>
            </w:r>
            <w:proofErr w:type="gramStart"/>
            <w:r w:rsidRPr="00E93D2B">
              <w:rPr>
                <w:rFonts w:eastAsia="SimSun;宋体"/>
                <w:kern w:val="2"/>
                <w:sz w:val="20"/>
                <w:szCs w:val="20"/>
                <w:lang w:eastAsia="hi-IN" w:bidi="hi-IN"/>
              </w:rPr>
              <w:t>проведения проверки достоверности определения сметной стоимости Капитального ремонта объекта</w:t>
            </w:r>
            <w:proofErr w:type="gramEnd"/>
            <w:r w:rsidRPr="00E93D2B">
              <w:rPr>
                <w:rFonts w:eastAsia="SimSun;宋体"/>
                <w:kern w:val="2"/>
                <w:sz w:val="20"/>
                <w:szCs w:val="20"/>
                <w:lang w:eastAsia="hi-IN" w:bidi="hi-IN"/>
              </w:rPr>
              <w:t xml:space="preserve"> в соответствующем уполномоченном органе. </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3"/>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 xml:space="preserve">Иная документация. </w:t>
            </w:r>
          </w:p>
          <w:p w:rsidR="00A85F54" w:rsidRPr="00E93D2B" w:rsidRDefault="00A85F54" w:rsidP="00695179">
            <w:pPr>
              <w:jc w:val="both"/>
              <w:rPr>
                <w:sz w:val="20"/>
                <w:szCs w:val="20"/>
              </w:rPr>
            </w:pPr>
            <w:r w:rsidRPr="00E93D2B">
              <w:rPr>
                <w:sz w:val="20"/>
                <w:szCs w:val="20"/>
              </w:rPr>
              <w:t>Часть 1. Перечень мероприятий по гражданской обороне, мероприятий по предупреждению чрезвычайных ситуаций природного и техногенного характера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Не требуется</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3"/>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Требования к оформлению и сдаче материалов проекта</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Проектная документация «О составе разделов проектной документации и требования к их содержанию»</w:t>
            </w:r>
            <w:proofErr w:type="gramStart"/>
            <w:r w:rsidRPr="00E93D2B">
              <w:rPr>
                <w:sz w:val="20"/>
                <w:szCs w:val="20"/>
              </w:rPr>
              <w:t>.</w:t>
            </w:r>
            <w:proofErr w:type="gramEnd"/>
            <w:r w:rsidRPr="00E93D2B">
              <w:rPr>
                <w:sz w:val="20"/>
                <w:szCs w:val="20"/>
              </w:rPr>
              <w:t xml:space="preserve"> </w:t>
            </w:r>
            <w:proofErr w:type="gramStart"/>
            <w:r w:rsidRPr="00E93D2B">
              <w:rPr>
                <w:sz w:val="20"/>
                <w:szCs w:val="20"/>
              </w:rPr>
              <w:t>в</w:t>
            </w:r>
            <w:proofErr w:type="gramEnd"/>
            <w:r w:rsidRPr="00E93D2B">
              <w:rPr>
                <w:sz w:val="20"/>
                <w:szCs w:val="20"/>
              </w:rPr>
              <w:t xml:space="preserve">ыполняется в соответствии с требованиями нормативной технической документации, актуальной на дату проектирования. </w:t>
            </w:r>
          </w:p>
          <w:p w:rsidR="00A85F54" w:rsidRPr="00E93D2B" w:rsidRDefault="00A85F54" w:rsidP="00695179">
            <w:pPr>
              <w:jc w:val="both"/>
              <w:rPr>
                <w:sz w:val="20"/>
                <w:szCs w:val="20"/>
              </w:rPr>
            </w:pPr>
            <w:r w:rsidRPr="00E93D2B">
              <w:rPr>
                <w:sz w:val="20"/>
                <w:szCs w:val="20"/>
              </w:rPr>
              <w:t xml:space="preserve">Рабочую документацию оформить в соответствии с </w:t>
            </w:r>
            <w:r w:rsidRPr="00E93D2B">
              <w:rPr>
                <w:sz w:val="20"/>
                <w:szCs w:val="20"/>
              </w:rPr>
              <w:lastRenderedPageBreak/>
              <w:t>требованиями нормативной технической документации, актуальной на дату проектирования.</w:t>
            </w:r>
          </w:p>
        </w:tc>
      </w:tr>
      <w:tr w:rsidR="00A85F54" w:rsidRPr="00AE3B88"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3"/>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Срок разработки проектной документации</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 xml:space="preserve">В течение 120 календарных дней </w:t>
            </w:r>
          </w:p>
          <w:p w:rsidR="00A85F54" w:rsidRPr="00E93D2B" w:rsidRDefault="00A85F54" w:rsidP="00695179">
            <w:pPr>
              <w:widowControl w:val="0"/>
              <w:suppressAutoHyphens/>
              <w:jc w:val="both"/>
              <w:rPr>
                <w:rFonts w:eastAsia="SimSun;宋体"/>
                <w:kern w:val="2"/>
                <w:sz w:val="20"/>
                <w:szCs w:val="20"/>
                <w:lang w:eastAsia="hi-IN" w:bidi="hi-IN"/>
              </w:rPr>
            </w:pPr>
          </w:p>
        </w:tc>
      </w:tr>
      <w:tr w:rsidR="00A85F54" w:rsidRPr="00BC1744" w:rsidTr="00695179">
        <w:tc>
          <w:tcPr>
            <w:tcW w:w="697" w:type="dxa"/>
            <w:tcBorders>
              <w:top w:val="single" w:sz="4" w:space="0" w:color="000000"/>
              <w:left w:val="single" w:sz="4" w:space="0" w:color="000000"/>
              <w:bottom w:val="single" w:sz="4" w:space="0" w:color="000000"/>
            </w:tcBorders>
            <w:shd w:val="clear" w:color="auto" w:fill="auto"/>
          </w:tcPr>
          <w:p w:rsidR="00A85F54" w:rsidRPr="00E93D2B" w:rsidRDefault="00A85F54" w:rsidP="00A85F54">
            <w:pPr>
              <w:numPr>
                <w:ilvl w:val="0"/>
                <w:numId w:val="13"/>
              </w:numPr>
              <w:snapToGrid w:val="0"/>
              <w:ind w:left="0" w:firstLine="0"/>
              <w:jc w:val="both"/>
              <w:rPr>
                <w:sz w:val="20"/>
                <w:szCs w:val="20"/>
              </w:rPr>
            </w:pPr>
          </w:p>
        </w:tc>
        <w:tc>
          <w:tcPr>
            <w:tcW w:w="3380" w:type="dxa"/>
            <w:tcBorders>
              <w:top w:val="single" w:sz="4" w:space="0" w:color="000000"/>
              <w:left w:val="single" w:sz="4" w:space="0" w:color="000000"/>
              <w:bottom w:val="single" w:sz="4" w:space="0" w:color="000000"/>
            </w:tcBorders>
            <w:shd w:val="clear" w:color="auto" w:fill="auto"/>
          </w:tcPr>
          <w:p w:rsidR="00A85F54" w:rsidRPr="00E93D2B" w:rsidRDefault="00A85F54" w:rsidP="00695179">
            <w:pPr>
              <w:jc w:val="both"/>
              <w:rPr>
                <w:sz w:val="20"/>
                <w:szCs w:val="20"/>
              </w:rPr>
            </w:pPr>
            <w:r w:rsidRPr="00E93D2B">
              <w:rPr>
                <w:sz w:val="20"/>
                <w:szCs w:val="20"/>
              </w:rPr>
              <w:t>Порядок сдачи работы</w:t>
            </w:r>
          </w:p>
          <w:p w:rsidR="00A85F54" w:rsidRPr="00E93D2B" w:rsidRDefault="00A85F54" w:rsidP="00695179">
            <w:pPr>
              <w:jc w:val="both"/>
              <w:rPr>
                <w:sz w:val="20"/>
                <w:szCs w:val="20"/>
              </w:rPr>
            </w:pPr>
            <w:r w:rsidRPr="00E93D2B">
              <w:rPr>
                <w:sz w:val="20"/>
                <w:szCs w:val="20"/>
              </w:rPr>
              <w:t> </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Pr>
          <w:p w:rsidR="00A85F54" w:rsidRPr="00E93D2B" w:rsidRDefault="00A85F54" w:rsidP="00695179">
            <w:pPr>
              <w:jc w:val="both"/>
              <w:rPr>
                <w:sz w:val="20"/>
                <w:szCs w:val="20"/>
              </w:rPr>
            </w:pPr>
            <w:r w:rsidRPr="00E93D2B">
              <w:rPr>
                <w:sz w:val="20"/>
                <w:szCs w:val="20"/>
              </w:rPr>
              <w:t>По результату выполненных работ передать Заказчику:</w:t>
            </w:r>
          </w:p>
          <w:p w:rsidR="00A85F54" w:rsidRPr="00E93D2B" w:rsidRDefault="00A85F54" w:rsidP="00695179">
            <w:pPr>
              <w:jc w:val="both"/>
              <w:rPr>
                <w:sz w:val="20"/>
                <w:szCs w:val="20"/>
              </w:rPr>
            </w:pPr>
            <w:r w:rsidRPr="00E93D2B">
              <w:rPr>
                <w:sz w:val="20"/>
                <w:szCs w:val="20"/>
              </w:rPr>
              <w:t>- 4 экземпляра рабочей документации на бумажном носителе;</w:t>
            </w:r>
          </w:p>
          <w:p w:rsidR="00A85F54" w:rsidRPr="00E93D2B" w:rsidRDefault="00A85F54" w:rsidP="00695179">
            <w:pPr>
              <w:jc w:val="both"/>
              <w:rPr>
                <w:sz w:val="20"/>
                <w:szCs w:val="20"/>
              </w:rPr>
            </w:pPr>
            <w:r w:rsidRPr="00E93D2B">
              <w:rPr>
                <w:sz w:val="20"/>
                <w:szCs w:val="20"/>
              </w:rPr>
              <w:t xml:space="preserve">- 2 экземпляра проектной документации стадия </w:t>
            </w:r>
            <w:proofErr w:type="gramStart"/>
            <w:r w:rsidRPr="00E93D2B">
              <w:rPr>
                <w:sz w:val="20"/>
                <w:szCs w:val="20"/>
              </w:rPr>
              <w:t>П</w:t>
            </w:r>
            <w:proofErr w:type="gramEnd"/>
            <w:r w:rsidRPr="00E93D2B">
              <w:rPr>
                <w:sz w:val="20"/>
                <w:szCs w:val="20"/>
              </w:rPr>
              <w:t xml:space="preserve"> на бумажном носителе;</w:t>
            </w:r>
          </w:p>
          <w:p w:rsidR="00A85F54" w:rsidRPr="00E93D2B" w:rsidRDefault="00A85F54" w:rsidP="00695179">
            <w:pPr>
              <w:jc w:val="both"/>
              <w:rPr>
                <w:sz w:val="20"/>
                <w:szCs w:val="20"/>
              </w:rPr>
            </w:pPr>
            <w:r w:rsidRPr="00E93D2B">
              <w:rPr>
                <w:sz w:val="20"/>
                <w:szCs w:val="20"/>
              </w:rPr>
              <w:t>- 4 экземпляра сметной документации на бумажном носителе.</w:t>
            </w:r>
          </w:p>
          <w:p w:rsidR="00A85F54" w:rsidRPr="00E93D2B" w:rsidRDefault="00A85F54" w:rsidP="00695179">
            <w:pPr>
              <w:jc w:val="both"/>
              <w:rPr>
                <w:sz w:val="20"/>
                <w:szCs w:val="20"/>
              </w:rPr>
            </w:pPr>
            <w:r w:rsidRPr="00E93D2B">
              <w:rPr>
                <w:sz w:val="20"/>
                <w:szCs w:val="20"/>
              </w:rPr>
              <w:t xml:space="preserve">- 2 экземпляр на электронном носителе (на </w:t>
            </w:r>
            <w:proofErr w:type="spellStart"/>
            <w:r w:rsidRPr="00E93D2B">
              <w:rPr>
                <w:sz w:val="20"/>
                <w:szCs w:val="20"/>
              </w:rPr>
              <w:t>USB-флеш-накопителе</w:t>
            </w:r>
            <w:proofErr w:type="spellEnd"/>
            <w:r w:rsidRPr="00E93D2B">
              <w:rPr>
                <w:sz w:val="20"/>
                <w:szCs w:val="20"/>
              </w:rPr>
              <w:t xml:space="preserve">) в формате DOC (текстовая часть) и в формате PDF, </w:t>
            </w:r>
            <w:r w:rsidRPr="00E93D2B">
              <w:rPr>
                <w:sz w:val="20"/>
                <w:szCs w:val="20"/>
                <w:lang w:val="en-US"/>
              </w:rPr>
              <w:t>DWG</w:t>
            </w:r>
            <w:r w:rsidRPr="00E93D2B">
              <w:rPr>
                <w:sz w:val="20"/>
                <w:szCs w:val="20"/>
              </w:rPr>
              <w:t xml:space="preserve"> (графическая часть), </w:t>
            </w:r>
            <w:r w:rsidRPr="00E93D2B">
              <w:rPr>
                <w:sz w:val="20"/>
                <w:szCs w:val="20"/>
                <w:lang w:val="en-US"/>
              </w:rPr>
              <w:t>AutoCAD</w:t>
            </w:r>
            <w:r w:rsidRPr="00E93D2B">
              <w:rPr>
                <w:sz w:val="20"/>
                <w:szCs w:val="20"/>
              </w:rPr>
              <w:t xml:space="preserve">. Сметная документация в формате XML.  </w:t>
            </w:r>
          </w:p>
          <w:p w:rsidR="00A85F54" w:rsidRPr="00E93D2B" w:rsidRDefault="00A85F54" w:rsidP="00695179">
            <w:pPr>
              <w:jc w:val="both"/>
              <w:rPr>
                <w:sz w:val="20"/>
                <w:szCs w:val="20"/>
              </w:rPr>
            </w:pPr>
            <w:r w:rsidRPr="00E93D2B">
              <w:rPr>
                <w:sz w:val="20"/>
                <w:szCs w:val="20"/>
              </w:rPr>
              <w:t>Программный сметный файл должен открываться программным комплексом «Гранд-смета».</w:t>
            </w:r>
          </w:p>
          <w:p w:rsidR="00A85F54" w:rsidRPr="00E93D2B" w:rsidRDefault="00A85F54" w:rsidP="00695179">
            <w:pPr>
              <w:jc w:val="both"/>
              <w:rPr>
                <w:sz w:val="20"/>
                <w:szCs w:val="20"/>
              </w:rPr>
            </w:pPr>
            <w:r w:rsidRPr="00E93D2B">
              <w:rPr>
                <w:sz w:val="20"/>
                <w:szCs w:val="20"/>
              </w:rPr>
              <w:t>Структура и название документов в электронном виде должны соответствовать аналогичным документам на бумажных носителях</w:t>
            </w:r>
          </w:p>
          <w:p w:rsidR="00A85F54" w:rsidRPr="00E93D2B" w:rsidRDefault="00A85F54" w:rsidP="00695179">
            <w:pPr>
              <w:jc w:val="both"/>
              <w:rPr>
                <w:sz w:val="20"/>
                <w:szCs w:val="20"/>
              </w:rPr>
            </w:pPr>
            <w:r w:rsidRPr="00E93D2B">
              <w:rPr>
                <w:sz w:val="20"/>
                <w:szCs w:val="20"/>
              </w:rPr>
              <w:t>Рабочую документацию оформить в соответствии с требованиями нормативной технической документации, актуальной на дату проектирования.</w:t>
            </w:r>
          </w:p>
        </w:tc>
      </w:tr>
    </w:tbl>
    <w:p w:rsidR="00436AE0" w:rsidRPr="00436AE0" w:rsidRDefault="00436AE0" w:rsidP="00436AE0">
      <w:pPr>
        <w:jc w:val="center"/>
        <w:rPr>
          <w:b/>
          <w:spacing w:val="-10"/>
          <w:sz w:val="22"/>
          <w:szCs w:val="22"/>
        </w:rPr>
      </w:pPr>
    </w:p>
    <w:p w:rsidR="00D44DA8" w:rsidRPr="00EF1B99" w:rsidRDefault="00D44DA8" w:rsidP="00D44DA8">
      <w:pPr>
        <w:ind w:left="5103"/>
      </w:pPr>
    </w:p>
    <w:tbl>
      <w:tblPr>
        <w:tblW w:w="0" w:type="auto"/>
        <w:tblInd w:w="108" w:type="dxa"/>
        <w:tblLook w:val="0000"/>
      </w:tblPr>
      <w:tblGrid>
        <w:gridCol w:w="4729"/>
        <w:gridCol w:w="4733"/>
      </w:tblGrid>
      <w:tr w:rsidR="00DD4380" w:rsidRPr="00EF1B99" w:rsidTr="00250450">
        <w:tc>
          <w:tcPr>
            <w:tcW w:w="4729" w:type="dxa"/>
          </w:tcPr>
          <w:p w:rsidR="00DD4380" w:rsidRPr="00EF1B99" w:rsidRDefault="00DD4380" w:rsidP="00250450">
            <w:pPr>
              <w:pStyle w:val="ConsPlusNormal"/>
              <w:widowControl/>
              <w:jc w:val="both"/>
              <w:rPr>
                <w:rFonts w:ascii="Times New Roman" w:hAnsi="Times New Roman" w:cs="Times New Roman"/>
                <w:sz w:val="24"/>
                <w:szCs w:val="24"/>
              </w:rPr>
            </w:pPr>
          </w:p>
          <w:p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Заказчик</w:t>
            </w:r>
          </w:p>
          <w:p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___________________</w:t>
            </w:r>
          </w:p>
          <w:p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 _____. 20</w:t>
            </w:r>
            <w:r w:rsidR="0086715A">
              <w:rPr>
                <w:rFonts w:ascii="Times New Roman" w:hAnsi="Times New Roman" w:cs="Times New Roman"/>
                <w:sz w:val="24"/>
                <w:szCs w:val="24"/>
              </w:rPr>
              <w:t>25</w:t>
            </w:r>
          </w:p>
          <w:p w:rsidR="00DD4380" w:rsidRPr="00EF1B99" w:rsidRDefault="00DD4380" w:rsidP="00250450">
            <w:pPr>
              <w:pStyle w:val="ConsPlusNormal"/>
              <w:widowControl/>
              <w:jc w:val="both"/>
              <w:rPr>
                <w:rFonts w:ascii="Times New Roman" w:hAnsi="Times New Roman" w:cs="Times New Roman"/>
                <w:sz w:val="24"/>
                <w:szCs w:val="24"/>
              </w:rPr>
            </w:pPr>
          </w:p>
        </w:tc>
        <w:tc>
          <w:tcPr>
            <w:tcW w:w="4733" w:type="dxa"/>
          </w:tcPr>
          <w:p w:rsidR="00DD4380" w:rsidRPr="00EF1B99" w:rsidRDefault="00DD4380" w:rsidP="00250450">
            <w:pPr>
              <w:pStyle w:val="ConsPlusNormal"/>
              <w:widowControl/>
              <w:jc w:val="both"/>
              <w:rPr>
                <w:rFonts w:ascii="Times New Roman" w:hAnsi="Times New Roman" w:cs="Times New Roman"/>
                <w:sz w:val="24"/>
                <w:szCs w:val="24"/>
              </w:rPr>
            </w:pPr>
          </w:p>
          <w:p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Исполнитель</w:t>
            </w:r>
          </w:p>
          <w:p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____________________</w:t>
            </w:r>
          </w:p>
          <w:p w:rsidR="00DD4380" w:rsidRPr="00EF1B99" w:rsidRDefault="00DD4380" w:rsidP="0086715A">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 _____. 20</w:t>
            </w:r>
            <w:r w:rsidR="0086715A">
              <w:rPr>
                <w:rFonts w:ascii="Times New Roman" w:hAnsi="Times New Roman" w:cs="Times New Roman"/>
                <w:sz w:val="24"/>
                <w:szCs w:val="24"/>
              </w:rPr>
              <w:t>25</w:t>
            </w:r>
          </w:p>
        </w:tc>
      </w:tr>
    </w:tbl>
    <w:p w:rsidR="00D867E1" w:rsidRPr="00EF1B99" w:rsidRDefault="00D867E1" w:rsidP="00D44DA8">
      <w:pPr>
        <w:ind w:left="5103"/>
      </w:pPr>
    </w:p>
    <w:p w:rsidR="00D867E1" w:rsidRPr="00EF1B99" w:rsidRDefault="00D867E1" w:rsidP="00D44DA8">
      <w:pPr>
        <w:ind w:left="5103"/>
      </w:pPr>
    </w:p>
    <w:bookmarkEnd w:id="1"/>
    <w:p w:rsidR="00570B7C" w:rsidRPr="00EF1B99" w:rsidRDefault="00570B7C" w:rsidP="00D867E1">
      <w:pPr>
        <w:ind w:left="5760" w:right="-1"/>
        <w:rPr>
          <w:b/>
          <w:bCs/>
          <w:i/>
          <w:iCs/>
        </w:rPr>
      </w:pPr>
    </w:p>
    <w:p w:rsidR="00DD4380" w:rsidRPr="00EF1B99" w:rsidRDefault="00DD4380" w:rsidP="00D867E1">
      <w:pPr>
        <w:ind w:left="5760" w:right="-1"/>
        <w:rPr>
          <w:b/>
          <w:bCs/>
          <w:i/>
          <w:iCs/>
        </w:rPr>
      </w:pPr>
    </w:p>
    <w:p w:rsidR="00570B7C" w:rsidRPr="00EF1B99" w:rsidRDefault="00570B7C" w:rsidP="00D867E1">
      <w:pPr>
        <w:ind w:left="5760" w:right="-1"/>
        <w:rPr>
          <w:b/>
          <w:bCs/>
          <w:i/>
          <w:iCs/>
        </w:rPr>
      </w:pPr>
    </w:p>
    <w:p w:rsidR="00D867E1" w:rsidRDefault="00D867E1" w:rsidP="000311F8">
      <w:pPr>
        <w:pStyle w:val="ConsPlusNonformat"/>
        <w:widowControl/>
        <w:rPr>
          <w:rFonts w:ascii="Times New Roman" w:hAnsi="Times New Roman" w:cs="Times New Roman"/>
          <w:b/>
          <w:sz w:val="28"/>
          <w:szCs w:val="28"/>
        </w:rPr>
      </w:pPr>
    </w:p>
    <w:sectPr w:rsidR="00D867E1" w:rsidSect="00483157">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 serif">
    <w:altName w:val="Times New Roman"/>
    <w:panose1 w:val="00000000000000000000"/>
    <w:charset w:val="00"/>
    <w:family w:val="roman"/>
    <w:notTrueType/>
    <w:pitch w:val="default"/>
    <w:sig w:usb0="00000003" w:usb1="00000000" w:usb2="00000000" w:usb3="00000000" w:csb0="00000001" w:csb1="00000000"/>
  </w:font>
  <w:font w:name="SimSun;宋体">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02E20A46"/>
    <w:lvl w:ilvl="0">
      <w:start w:val="1"/>
      <w:numFmt w:val="decimal"/>
      <w:pStyle w:val="3"/>
      <w:lvlText w:val="%1."/>
      <w:lvlJc w:val="left"/>
      <w:pPr>
        <w:tabs>
          <w:tab w:val="num" w:pos="643"/>
        </w:tabs>
        <w:ind w:left="643" w:hanging="360"/>
      </w:pPr>
    </w:lvl>
  </w:abstractNum>
  <w:abstractNum w:abstractNumId="1">
    <w:nsid w:val="00E73B6B"/>
    <w:multiLevelType w:val="multilevel"/>
    <w:tmpl w:val="77962AE0"/>
    <w:lvl w:ilvl="0">
      <w:start w:val="5"/>
      <w:numFmt w:val="decimal"/>
      <w:lvlText w:val="%1."/>
      <w:lvlJc w:val="left"/>
      <w:pPr>
        <w:ind w:left="360" w:hanging="360"/>
      </w:pPr>
      <w:rPr>
        <w:rFonts w:hint="default"/>
        <w:color w:val="000000"/>
      </w:rPr>
    </w:lvl>
    <w:lvl w:ilvl="1">
      <w:start w:val="2"/>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2">
    <w:nsid w:val="02982B10"/>
    <w:multiLevelType w:val="multilevel"/>
    <w:tmpl w:val="A1D039BA"/>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06A17C89"/>
    <w:multiLevelType w:val="multilevel"/>
    <w:tmpl w:val="B07403B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B66792"/>
    <w:multiLevelType w:val="multilevel"/>
    <w:tmpl w:val="0EDA29E4"/>
    <w:lvl w:ilvl="0">
      <w:start w:val="1"/>
      <w:numFmt w:val="decimal"/>
      <w:lvlText w:val="2.%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DE04B1"/>
    <w:multiLevelType w:val="multilevel"/>
    <w:tmpl w:val="510CD244"/>
    <w:lvl w:ilvl="0">
      <w:start w:val="1"/>
      <w:numFmt w:val="decimal"/>
      <w:lvlText w:val="3.%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080F45"/>
    <w:multiLevelType w:val="multilevel"/>
    <w:tmpl w:val="2E76C964"/>
    <w:lvl w:ilvl="0">
      <w:start w:val="5"/>
      <w:numFmt w:val="decimal"/>
      <w:lvlText w:val="%1."/>
      <w:lvlJc w:val="left"/>
      <w:pPr>
        <w:tabs>
          <w:tab w:val="num" w:pos="0"/>
        </w:tabs>
        <w:ind w:left="360" w:hanging="360"/>
      </w:pPr>
      <w:rPr>
        <w:rFonts w:hint="default"/>
        <w:b/>
        <w:bCs/>
      </w:rPr>
    </w:lvl>
    <w:lvl w:ilvl="1">
      <w:start w:val="3"/>
      <w:numFmt w:val="decimal"/>
      <w:lvlText w:val="%1.%2."/>
      <w:lvlJc w:val="left"/>
      <w:pPr>
        <w:tabs>
          <w:tab w:val="num" w:pos="0"/>
        </w:tabs>
        <w:ind w:left="1211" w:hanging="360"/>
      </w:pPr>
      <w:rPr>
        <w:rFonts w:hint="default"/>
        <w:b w:val="0"/>
        <w:bCs w:val="0"/>
        <w:i w:val="0"/>
        <w:iCs w:val="0"/>
        <w:strike w:val="0"/>
        <w:sz w:val="24"/>
        <w:szCs w:val="24"/>
      </w:rPr>
    </w:lvl>
    <w:lvl w:ilvl="2">
      <w:start w:val="1"/>
      <w:numFmt w:val="decimal"/>
      <w:lvlText w:val="%1.%2.%3."/>
      <w:lvlJc w:val="left"/>
      <w:pPr>
        <w:tabs>
          <w:tab w:val="num" w:pos="0"/>
        </w:tabs>
        <w:ind w:left="2706" w:hanging="720"/>
      </w:pPr>
      <w:rPr>
        <w:rFonts w:hint="default"/>
      </w:rPr>
    </w:lvl>
    <w:lvl w:ilvl="3">
      <w:start w:val="1"/>
      <w:numFmt w:val="decimal"/>
      <w:lvlText w:val="%1.%2.%3.%4."/>
      <w:lvlJc w:val="left"/>
      <w:pPr>
        <w:tabs>
          <w:tab w:val="num" w:pos="0"/>
        </w:tabs>
        <w:ind w:left="3699" w:hanging="720"/>
      </w:pPr>
      <w:rPr>
        <w:rFonts w:hint="default"/>
      </w:rPr>
    </w:lvl>
    <w:lvl w:ilvl="4">
      <w:start w:val="1"/>
      <w:numFmt w:val="decimal"/>
      <w:lvlText w:val="%1.%2.%3.%4.%5."/>
      <w:lvlJc w:val="left"/>
      <w:pPr>
        <w:tabs>
          <w:tab w:val="num" w:pos="0"/>
        </w:tabs>
        <w:ind w:left="5052" w:hanging="1080"/>
      </w:pPr>
      <w:rPr>
        <w:rFonts w:hint="default"/>
      </w:rPr>
    </w:lvl>
    <w:lvl w:ilvl="5">
      <w:start w:val="1"/>
      <w:numFmt w:val="decimal"/>
      <w:lvlText w:val="%1.%2.%3.%4.%5.%6."/>
      <w:lvlJc w:val="left"/>
      <w:pPr>
        <w:tabs>
          <w:tab w:val="num" w:pos="0"/>
        </w:tabs>
        <w:ind w:left="6045" w:hanging="1080"/>
      </w:pPr>
      <w:rPr>
        <w:rFonts w:hint="default"/>
      </w:rPr>
    </w:lvl>
    <w:lvl w:ilvl="6">
      <w:start w:val="1"/>
      <w:numFmt w:val="decimal"/>
      <w:lvlText w:val="%1.%2.%3.%4.%5.%6.%7."/>
      <w:lvlJc w:val="left"/>
      <w:pPr>
        <w:tabs>
          <w:tab w:val="num" w:pos="0"/>
        </w:tabs>
        <w:ind w:left="7398" w:hanging="1440"/>
      </w:pPr>
      <w:rPr>
        <w:rFonts w:hint="default"/>
      </w:rPr>
    </w:lvl>
    <w:lvl w:ilvl="7">
      <w:start w:val="1"/>
      <w:numFmt w:val="decimal"/>
      <w:lvlText w:val="%1.%2.%3.%4.%5.%6.%7.%8."/>
      <w:lvlJc w:val="left"/>
      <w:pPr>
        <w:tabs>
          <w:tab w:val="num" w:pos="0"/>
        </w:tabs>
        <w:ind w:left="8391" w:hanging="1440"/>
      </w:pPr>
      <w:rPr>
        <w:rFonts w:hint="default"/>
      </w:rPr>
    </w:lvl>
    <w:lvl w:ilvl="8">
      <w:start w:val="1"/>
      <w:numFmt w:val="decimal"/>
      <w:lvlText w:val="%1.%2.%3.%4.%5.%6.%7.%8.%9."/>
      <w:lvlJc w:val="left"/>
      <w:pPr>
        <w:tabs>
          <w:tab w:val="num" w:pos="0"/>
        </w:tabs>
        <w:ind w:left="9744" w:hanging="1800"/>
      </w:pPr>
      <w:rPr>
        <w:rFonts w:hint="default"/>
      </w:rPr>
    </w:lvl>
  </w:abstractNum>
  <w:abstractNum w:abstractNumId="7">
    <w:nsid w:val="3EC54C13"/>
    <w:multiLevelType w:val="hybridMultilevel"/>
    <w:tmpl w:val="BFB057EE"/>
    <w:lvl w:ilvl="0" w:tplc="9BFEF618">
      <w:start w:val="1"/>
      <w:numFmt w:val="decimal"/>
      <w:lvlText w:val="%1."/>
      <w:lvlJc w:val="left"/>
      <w:pPr>
        <w:ind w:left="514" w:hanging="360"/>
      </w:pPr>
    </w:lvl>
    <w:lvl w:ilvl="1" w:tplc="04190019">
      <w:start w:val="1"/>
      <w:numFmt w:val="lowerLetter"/>
      <w:lvlText w:val="%2."/>
      <w:lvlJc w:val="left"/>
      <w:pPr>
        <w:ind w:left="1234" w:hanging="360"/>
      </w:pPr>
    </w:lvl>
    <w:lvl w:ilvl="2" w:tplc="0419001B">
      <w:start w:val="1"/>
      <w:numFmt w:val="lowerRoman"/>
      <w:lvlText w:val="%3."/>
      <w:lvlJc w:val="right"/>
      <w:pPr>
        <w:ind w:left="1954" w:hanging="180"/>
      </w:pPr>
    </w:lvl>
    <w:lvl w:ilvl="3" w:tplc="0419000F">
      <w:start w:val="1"/>
      <w:numFmt w:val="decimal"/>
      <w:lvlText w:val="%4."/>
      <w:lvlJc w:val="left"/>
      <w:pPr>
        <w:ind w:left="2674" w:hanging="360"/>
      </w:pPr>
    </w:lvl>
    <w:lvl w:ilvl="4" w:tplc="04190019">
      <w:start w:val="1"/>
      <w:numFmt w:val="lowerLetter"/>
      <w:lvlText w:val="%5."/>
      <w:lvlJc w:val="left"/>
      <w:pPr>
        <w:ind w:left="3394" w:hanging="360"/>
      </w:pPr>
    </w:lvl>
    <w:lvl w:ilvl="5" w:tplc="0419001B">
      <w:start w:val="1"/>
      <w:numFmt w:val="lowerRoman"/>
      <w:lvlText w:val="%6."/>
      <w:lvlJc w:val="right"/>
      <w:pPr>
        <w:ind w:left="4114" w:hanging="180"/>
      </w:pPr>
    </w:lvl>
    <w:lvl w:ilvl="6" w:tplc="0419000F">
      <w:start w:val="1"/>
      <w:numFmt w:val="decimal"/>
      <w:lvlText w:val="%7."/>
      <w:lvlJc w:val="left"/>
      <w:pPr>
        <w:ind w:left="4834" w:hanging="360"/>
      </w:pPr>
    </w:lvl>
    <w:lvl w:ilvl="7" w:tplc="04190019">
      <w:start w:val="1"/>
      <w:numFmt w:val="lowerLetter"/>
      <w:lvlText w:val="%8."/>
      <w:lvlJc w:val="left"/>
      <w:pPr>
        <w:ind w:left="5554" w:hanging="360"/>
      </w:pPr>
    </w:lvl>
    <w:lvl w:ilvl="8" w:tplc="0419001B">
      <w:start w:val="1"/>
      <w:numFmt w:val="lowerRoman"/>
      <w:lvlText w:val="%9."/>
      <w:lvlJc w:val="right"/>
      <w:pPr>
        <w:ind w:left="6274" w:hanging="180"/>
      </w:pPr>
    </w:lvl>
  </w:abstractNum>
  <w:abstractNum w:abstractNumId="8">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9">
    <w:nsid w:val="50D77DD5"/>
    <w:multiLevelType w:val="multilevel"/>
    <w:tmpl w:val="577ED58E"/>
    <w:lvl w:ilvl="0">
      <w:start w:val="1"/>
      <w:numFmt w:val="decimal"/>
      <w:lvlText w:val="1.%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A97F3A"/>
    <w:multiLevelType w:val="multilevel"/>
    <w:tmpl w:val="3134126E"/>
    <w:lvl w:ilvl="0">
      <w:start w:val="6"/>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64804EA6"/>
    <w:multiLevelType w:val="multilevel"/>
    <w:tmpl w:val="AD08AB6E"/>
    <w:lvl w:ilvl="0">
      <w:start w:val="1"/>
      <w:numFmt w:val="decimal"/>
      <w:lvlText w:val="%1."/>
      <w:lvlJc w:val="left"/>
      <w:pPr>
        <w:ind w:left="3479" w:hanging="360"/>
      </w:pPr>
      <w:rPr>
        <w:rFonts w:ascii="Times New Roman" w:hAnsi="Times New Roman" w:cs="Times New Roman" w:hint="default"/>
        <w:b/>
        <w:i w:val="0"/>
      </w:rPr>
    </w:lvl>
    <w:lvl w:ilvl="1">
      <w:start w:val="1"/>
      <w:numFmt w:val="decimal"/>
      <w:lvlText w:val="%1.%2."/>
      <w:lvlJc w:val="left"/>
      <w:pPr>
        <w:ind w:left="1282" w:hanging="432"/>
      </w:pPr>
      <w:rPr>
        <w:i w:val="0"/>
        <w:strike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13">
    <w:nsid w:val="7A8C1C66"/>
    <w:multiLevelType w:val="multilevel"/>
    <w:tmpl w:val="5BF0680C"/>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7ECC1B56"/>
    <w:multiLevelType w:val="multilevel"/>
    <w:tmpl w:val="6A98DDBE"/>
    <w:lvl w:ilvl="0">
      <w:start w:val="1"/>
      <w:numFmt w:val="decimal"/>
      <w:lvlText w:val="%1."/>
      <w:lvlJc w:val="left"/>
      <w:pPr>
        <w:ind w:left="360" w:hanging="360"/>
      </w:pPr>
      <w:rPr>
        <w:b/>
        <w:bCs/>
        <w:i w:val="0"/>
        <w:iCs w:val="0"/>
      </w:rPr>
    </w:lvl>
    <w:lvl w:ilvl="1">
      <w:start w:val="1"/>
      <w:numFmt w:val="decimal"/>
      <w:lvlText w:val="%1.%2."/>
      <w:lvlJc w:val="left"/>
      <w:pPr>
        <w:ind w:left="432" w:hanging="432"/>
      </w:pPr>
      <w:rPr>
        <w:b w:val="0"/>
        <w:bCs w:val="0"/>
        <w:i w:val="0"/>
        <w:iCs w:val="0"/>
        <w:strike w:val="0"/>
        <w:sz w:val="24"/>
        <w:szCs w:val="24"/>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1"/>
  </w:num>
  <w:num w:numId="3">
    <w:abstractNumId w:val="0"/>
  </w:num>
  <w:num w:numId="4">
    <w:abstractNumId w:val="1"/>
  </w:num>
  <w:num w:numId="5">
    <w:abstractNumId w:val="6"/>
  </w:num>
  <w:num w:numId="6">
    <w:abstractNumId w:val="10"/>
  </w:num>
  <w:num w:numId="7">
    <w:abstractNumId w:val="2"/>
  </w:num>
  <w:num w:numId="8">
    <w:abstractNumId w:val="3"/>
  </w:num>
  <w:num w:numId="9">
    <w:abstractNumId w:val="12"/>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3"/>
  </w:num>
  <w:num w:numId="12">
    <w:abstractNumId w:val="4"/>
  </w:num>
  <w:num w:numId="13">
    <w:abstractNumId w:val="5"/>
  </w:num>
  <w:num w:numId="14">
    <w:abstractNumId w:val="9"/>
  </w:num>
  <w:num w:numId="15">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755A"/>
    <w:rsid w:val="00013D4A"/>
    <w:rsid w:val="00017D69"/>
    <w:rsid w:val="000311F8"/>
    <w:rsid w:val="00043089"/>
    <w:rsid w:val="00052314"/>
    <w:rsid w:val="00053B6E"/>
    <w:rsid w:val="000777B0"/>
    <w:rsid w:val="000801ED"/>
    <w:rsid w:val="00084B17"/>
    <w:rsid w:val="000861C4"/>
    <w:rsid w:val="00086F61"/>
    <w:rsid w:val="00094AF2"/>
    <w:rsid w:val="000A14AF"/>
    <w:rsid w:val="000A51B0"/>
    <w:rsid w:val="000B6B0C"/>
    <w:rsid w:val="000F7C5A"/>
    <w:rsid w:val="001007B0"/>
    <w:rsid w:val="001546CE"/>
    <w:rsid w:val="00155CAE"/>
    <w:rsid w:val="0016191E"/>
    <w:rsid w:val="00166398"/>
    <w:rsid w:val="00173576"/>
    <w:rsid w:val="001768B7"/>
    <w:rsid w:val="00196033"/>
    <w:rsid w:val="001B6222"/>
    <w:rsid w:val="001B7109"/>
    <w:rsid w:val="001C3DFA"/>
    <w:rsid w:val="001E0FBC"/>
    <w:rsid w:val="001E619E"/>
    <w:rsid w:val="001E70DC"/>
    <w:rsid w:val="00201766"/>
    <w:rsid w:val="0023551B"/>
    <w:rsid w:val="00247A35"/>
    <w:rsid w:val="00250450"/>
    <w:rsid w:val="00272896"/>
    <w:rsid w:val="0028063E"/>
    <w:rsid w:val="002A2B4A"/>
    <w:rsid w:val="002B0266"/>
    <w:rsid w:val="002D0B40"/>
    <w:rsid w:val="002F358F"/>
    <w:rsid w:val="00300C8C"/>
    <w:rsid w:val="00304EFA"/>
    <w:rsid w:val="00305992"/>
    <w:rsid w:val="00307412"/>
    <w:rsid w:val="00314490"/>
    <w:rsid w:val="003148CE"/>
    <w:rsid w:val="0031531B"/>
    <w:rsid w:val="003159A5"/>
    <w:rsid w:val="00321115"/>
    <w:rsid w:val="003322C8"/>
    <w:rsid w:val="00336230"/>
    <w:rsid w:val="0035241B"/>
    <w:rsid w:val="00362F1A"/>
    <w:rsid w:val="00384216"/>
    <w:rsid w:val="003A1DC3"/>
    <w:rsid w:val="003B1092"/>
    <w:rsid w:val="003B755A"/>
    <w:rsid w:val="003C488E"/>
    <w:rsid w:val="003C7D53"/>
    <w:rsid w:val="003D6DC3"/>
    <w:rsid w:val="004002BD"/>
    <w:rsid w:val="0040460F"/>
    <w:rsid w:val="00426A91"/>
    <w:rsid w:val="00435B75"/>
    <w:rsid w:val="004369DB"/>
    <w:rsid w:val="00436AE0"/>
    <w:rsid w:val="00461424"/>
    <w:rsid w:val="004636DB"/>
    <w:rsid w:val="00466A2C"/>
    <w:rsid w:val="00471969"/>
    <w:rsid w:val="004749E2"/>
    <w:rsid w:val="00481013"/>
    <w:rsid w:val="00483157"/>
    <w:rsid w:val="00496820"/>
    <w:rsid w:val="004A3FB7"/>
    <w:rsid w:val="004A744C"/>
    <w:rsid w:val="004B4AAA"/>
    <w:rsid w:val="004B60C9"/>
    <w:rsid w:val="004B6E29"/>
    <w:rsid w:val="004D33E3"/>
    <w:rsid w:val="004E0E93"/>
    <w:rsid w:val="004E508A"/>
    <w:rsid w:val="004F37CF"/>
    <w:rsid w:val="00504C73"/>
    <w:rsid w:val="00514B9D"/>
    <w:rsid w:val="00516DBE"/>
    <w:rsid w:val="0052382E"/>
    <w:rsid w:val="00524FA2"/>
    <w:rsid w:val="00552671"/>
    <w:rsid w:val="00552E8D"/>
    <w:rsid w:val="005659A1"/>
    <w:rsid w:val="0057043D"/>
    <w:rsid w:val="00570B7C"/>
    <w:rsid w:val="0057413F"/>
    <w:rsid w:val="00574F89"/>
    <w:rsid w:val="00580E97"/>
    <w:rsid w:val="005942A5"/>
    <w:rsid w:val="005B345A"/>
    <w:rsid w:val="005D2A37"/>
    <w:rsid w:val="005E73DF"/>
    <w:rsid w:val="005F16BA"/>
    <w:rsid w:val="0061190B"/>
    <w:rsid w:val="006245E3"/>
    <w:rsid w:val="00630E3F"/>
    <w:rsid w:val="006468C0"/>
    <w:rsid w:val="00646B90"/>
    <w:rsid w:val="00665FD2"/>
    <w:rsid w:val="00671680"/>
    <w:rsid w:val="00671BFA"/>
    <w:rsid w:val="00694736"/>
    <w:rsid w:val="00695600"/>
    <w:rsid w:val="006C1131"/>
    <w:rsid w:val="006C3C41"/>
    <w:rsid w:val="006C4232"/>
    <w:rsid w:val="006E054E"/>
    <w:rsid w:val="006E5996"/>
    <w:rsid w:val="006F1A99"/>
    <w:rsid w:val="006F364A"/>
    <w:rsid w:val="006F4A2B"/>
    <w:rsid w:val="00717204"/>
    <w:rsid w:val="00730C9A"/>
    <w:rsid w:val="00733FED"/>
    <w:rsid w:val="00734A34"/>
    <w:rsid w:val="00741A74"/>
    <w:rsid w:val="00741C9C"/>
    <w:rsid w:val="00755BCF"/>
    <w:rsid w:val="00762FF4"/>
    <w:rsid w:val="0076486C"/>
    <w:rsid w:val="00765C27"/>
    <w:rsid w:val="00772518"/>
    <w:rsid w:val="00775B4D"/>
    <w:rsid w:val="0078081D"/>
    <w:rsid w:val="00782E63"/>
    <w:rsid w:val="00795B2E"/>
    <w:rsid w:val="007A04F2"/>
    <w:rsid w:val="007D2C6E"/>
    <w:rsid w:val="007F1930"/>
    <w:rsid w:val="008127AC"/>
    <w:rsid w:val="00827850"/>
    <w:rsid w:val="008444C9"/>
    <w:rsid w:val="00844F6C"/>
    <w:rsid w:val="00846369"/>
    <w:rsid w:val="0086715A"/>
    <w:rsid w:val="008701A0"/>
    <w:rsid w:val="00871342"/>
    <w:rsid w:val="008755BB"/>
    <w:rsid w:val="0088000C"/>
    <w:rsid w:val="00881A0C"/>
    <w:rsid w:val="008A5A46"/>
    <w:rsid w:val="008A69B9"/>
    <w:rsid w:val="008B38A0"/>
    <w:rsid w:val="008C2471"/>
    <w:rsid w:val="008C3365"/>
    <w:rsid w:val="008C53D5"/>
    <w:rsid w:val="008C7DF3"/>
    <w:rsid w:val="008E5BDC"/>
    <w:rsid w:val="008E6948"/>
    <w:rsid w:val="008E6B4D"/>
    <w:rsid w:val="008F26D3"/>
    <w:rsid w:val="00906F0C"/>
    <w:rsid w:val="00917FA4"/>
    <w:rsid w:val="0092193F"/>
    <w:rsid w:val="009433BE"/>
    <w:rsid w:val="00953B46"/>
    <w:rsid w:val="00962780"/>
    <w:rsid w:val="009708C3"/>
    <w:rsid w:val="009779C5"/>
    <w:rsid w:val="00995490"/>
    <w:rsid w:val="00995EC6"/>
    <w:rsid w:val="009B6160"/>
    <w:rsid w:val="009D4D0D"/>
    <w:rsid w:val="009D6F27"/>
    <w:rsid w:val="009E78F6"/>
    <w:rsid w:val="009F0E89"/>
    <w:rsid w:val="009F3D5C"/>
    <w:rsid w:val="009F5FDA"/>
    <w:rsid w:val="00A067F0"/>
    <w:rsid w:val="00A1381D"/>
    <w:rsid w:val="00A13D90"/>
    <w:rsid w:val="00A14582"/>
    <w:rsid w:val="00A220E9"/>
    <w:rsid w:val="00A2768E"/>
    <w:rsid w:val="00A621E1"/>
    <w:rsid w:val="00A637E4"/>
    <w:rsid w:val="00A7631E"/>
    <w:rsid w:val="00A828C3"/>
    <w:rsid w:val="00A85F54"/>
    <w:rsid w:val="00A92C37"/>
    <w:rsid w:val="00A93E1D"/>
    <w:rsid w:val="00A94C35"/>
    <w:rsid w:val="00A95FBA"/>
    <w:rsid w:val="00AB4092"/>
    <w:rsid w:val="00AB62A6"/>
    <w:rsid w:val="00AC0392"/>
    <w:rsid w:val="00AF0AC4"/>
    <w:rsid w:val="00AF3C6D"/>
    <w:rsid w:val="00B0592D"/>
    <w:rsid w:val="00B15DE1"/>
    <w:rsid w:val="00B26D6F"/>
    <w:rsid w:val="00B46D0B"/>
    <w:rsid w:val="00BA5423"/>
    <w:rsid w:val="00BB34BC"/>
    <w:rsid w:val="00BC0523"/>
    <w:rsid w:val="00BC5D86"/>
    <w:rsid w:val="00BC6F2B"/>
    <w:rsid w:val="00BD1424"/>
    <w:rsid w:val="00BD504B"/>
    <w:rsid w:val="00BF57E2"/>
    <w:rsid w:val="00C01D51"/>
    <w:rsid w:val="00C453C7"/>
    <w:rsid w:val="00C4751C"/>
    <w:rsid w:val="00C71AE1"/>
    <w:rsid w:val="00C90C46"/>
    <w:rsid w:val="00CA2C1C"/>
    <w:rsid w:val="00CE327B"/>
    <w:rsid w:val="00CE5726"/>
    <w:rsid w:val="00CF5589"/>
    <w:rsid w:val="00D0567B"/>
    <w:rsid w:val="00D31FA5"/>
    <w:rsid w:val="00D32A82"/>
    <w:rsid w:val="00D44DA8"/>
    <w:rsid w:val="00D44ECF"/>
    <w:rsid w:val="00D61341"/>
    <w:rsid w:val="00D70CEB"/>
    <w:rsid w:val="00D76B84"/>
    <w:rsid w:val="00D77BBD"/>
    <w:rsid w:val="00D867E1"/>
    <w:rsid w:val="00DA12AE"/>
    <w:rsid w:val="00DA4EEB"/>
    <w:rsid w:val="00DD3623"/>
    <w:rsid w:val="00DD4380"/>
    <w:rsid w:val="00DD50FE"/>
    <w:rsid w:val="00E251C9"/>
    <w:rsid w:val="00E338F0"/>
    <w:rsid w:val="00E40CAC"/>
    <w:rsid w:val="00E43AAA"/>
    <w:rsid w:val="00E44E57"/>
    <w:rsid w:val="00E45ABB"/>
    <w:rsid w:val="00E60389"/>
    <w:rsid w:val="00E645E7"/>
    <w:rsid w:val="00E72863"/>
    <w:rsid w:val="00E75720"/>
    <w:rsid w:val="00E97E4D"/>
    <w:rsid w:val="00EB22A0"/>
    <w:rsid w:val="00EC5742"/>
    <w:rsid w:val="00ED4217"/>
    <w:rsid w:val="00EE6ACC"/>
    <w:rsid w:val="00EF1B99"/>
    <w:rsid w:val="00EF1DE9"/>
    <w:rsid w:val="00F00611"/>
    <w:rsid w:val="00F073F1"/>
    <w:rsid w:val="00F13F85"/>
    <w:rsid w:val="00F309AA"/>
    <w:rsid w:val="00F40465"/>
    <w:rsid w:val="00F500BB"/>
    <w:rsid w:val="00F533FB"/>
    <w:rsid w:val="00F53944"/>
    <w:rsid w:val="00F56CAD"/>
    <w:rsid w:val="00F661B2"/>
    <w:rsid w:val="00F963A0"/>
    <w:rsid w:val="00F96EE3"/>
    <w:rsid w:val="00FB0D40"/>
    <w:rsid w:val="00FB2F78"/>
    <w:rsid w:val="00FB5B18"/>
    <w:rsid w:val="00FD150F"/>
    <w:rsid w:val="00FD2CE9"/>
    <w:rsid w:val="00FD3C70"/>
    <w:rsid w:val="00FE1B08"/>
    <w:rsid w:val="00FE33BC"/>
    <w:rsid w:val="00FE7F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1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0E97"/>
    <w:pPr>
      <w:keepNext/>
      <w:spacing w:before="240" w:after="60" w:line="288" w:lineRule="auto"/>
      <w:ind w:firstLine="567"/>
      <w:jc w:val="both"/>
      <w:outlineLvl w:val="0"/>
    </w:pPr>
    <w:rPr>
      <w:rFonts w:ascii="Cambria" w:hAnsi="Cambria"/>
      <w:b/>
      <w:bCs/>
      <w:kern w:val="32"/>
      <w:sz w:val="32"/>
      <w:szCs w:val="32"/>
    </w:rPr>
  </w:style>
  <w:style w:type="paragraph" w:styleId="2">
    <w:name w:val="heading 2"/>
    <w:basedOn w:val="a"/>
    <w:next w:val="a"/>
    <w:link w:val="20"/>
    <w:qFormat/>
    <w:rsid w:val="00580E97"/>
    <w:pPr>
      <w:keepNext/>
      <w:spacing w:after="60"/>
      <w:jc w:val="center"/>
      <w:outlineLvl w:val="1"/>
    </w:pPr>
    <w:rPr>
      <w:b/>
      <w:bCs/>
      <w:sz w:val="30"/>
      <w:szCs w:val="30"/>
    </w:rPr>
  </w:style>
  <w:style w:type="paragraph" w:styleId="30">
    <w:name w:val="heading 3"/>
    <w:aliases w:val="H3"/>
    <w:basedOn w:val="a"/>
    <w:next w:val="a"/>
    <w:link w:val="31"/>
    <w:uiPriority w:val="99"/>
    <w:qFormat/>
    <w:rsid w:val="00D44DA8"/>
    <w:pPr>
      <w:keepNext/>
      <w:numPr>
        <w:ilvl w:val="2"/>
        <w:numId w:val="1"/>
      </w:numPr>
      <w:suppressAutoHyphens/>
      <w:spacing w:before="120" w:after="120" w:line="288" w:lineRule="auto"/>
      <w:jc w:val="both"/>
      <w:outlineLvl w:val="2"/>
    </w:pPr>
    <w:rPr>
      <w:b/>
      <w:bCs/>
      <w:sz w:val="28"/>
      <w:szCs w:val="28"/>
    </w:rPr>
  </w:style>
  <w:style w:type="paragraph" w:styleId="4">
    <w:name w:val="heading 4"/>
    <w:aliases w:val="H4"/>
    <w:basedOn w:val="a"/>
    <w:next w:val="a"/>
    <w:link w:val="40"/>
    <w:uiPriority w:val="99"/>
    <w:qFormat/>
    <w:rsid w:val="00D44DA8"/>
    <w:pPr>
      <w:keepNext/>
      <w:numPr>
        <w:ilvl w:val="3"/>
        <w:numId w:val="1"/>
      </w:numPr>
      <w:suppressAutoHyphens/>
      <w:spacing w:before="240" w:after="60" w:line="288" w:lineRule="auto"/>
      <w:jc w:val="both"/>
      <w:outlineLvl w:val="3"/>
    </w:pPr>
    <w:rPr>
      <w:b/>
      <w:bCs/>
      <w:i/>
      <w:iCs/>
      <w:sz w:val="28"/>
      <w:szCs w:val="28"/>
    </w:rPr>
  </w:style>
  <w:style w:type="paragraph" w:styleId="8">
    <w:name w:val="heading 8"/>
    <w:basedOn w:val="a"/>
    <w:next w:val="a"/>
    <w:link w:val="80"/>
    <w:qFormat/>
    <w:rsid w:val="00580E97"/>
    <w:pPr>
      <w:spacing w:before="240" w:after="60" w:line="288" w:lineRule="auto"/>
      <w:ind w:firstLine="567"/>
      <w:jc w:val="both"/>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276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A27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ectioninfo">
    <w:name w:val="section__info"/>
    <w:basedOn w:val="a0"/>
    <w:rsid w:val="00A94C35"/>
  </w:style>
  <w:style w:type="character" w:styleId="a3">
    <w:name w:val="Hyperlink"/>
    <w:basedOn w:val="a0"/>
    <w:uiPriority w:val="99"/>
    <w:unhideWhenUsed/>
    <w:rsid w:val="00A94C35"/>
    <w:rPr>
      <w:color w:val="0000FF"/>
      <w:u w:val="single"/>
    </w:rPr>
  </w:style>
  <w:style w:type="character" w:customStyle="1" w:styleId="layout">
    <w:name w:val="layout"/>
    <w:basedOn w:val="a0"/>
    <w:rsid w:val="00765C27"/>
  </w:style>
  <w:style w:type="paragraph" w:styleId="a4">
    <w:name w:val="Normal (Web)"/>
    <w:basedOn w:val="a"/>
    <w:unhideWhenUsed/>
    <w:rsid w:val="00765C27"/>
    <w:pPr>
      <w:spacing w:before="100" w:beforeAutospacing="1" w:after="100" w:afterAutospacing="1"/>
    </w:pPr>
  </w:style>
  <w:style w:type="paragraph" w:styleId="a5">
    <w:name w:val="List Paragraph"/>
    <w:aliases w:val="Bullet List,FooterText,numbered,Paragraphe de liste1,lp1,SL_Абзац списка,Содержание. 2 уровень"/>
    <w:basedOn w:val="a"/>
    <w:link w:val="a6"/>
    <w:uiPriority w:val="34"/>
    <w:qFormat/>
    <w:rsid w:val="0016191E"/>
    <w:pPr>
      <w:ind w:left="720"/>
      <w:contextualSpacing/>
    </w:pPr>
  </w:style>
  <w:style w:type="character" w:customStyle="1" w:styleId="31">
    <w:name w:val="Заголовок 3 Знак"/>
    <w:aliases w:val="H3 Знак"/>
    <w:basedOn w:val="a0"/>
    <w:link w:val="30"/>
    <w:uiPriority w:val="99"/>
    <w:rsid w:val="00D44DA8"/>
    <w:rPr>
      <w:rFonts w:ascii="Times New Roman" w:eastAsia="Times New Roman" w:hAnsi="Times New Roman" w:cs="Times New Roman"/>
      <w:b/>
      <w:bCs/>
      <w:sz w:val="28"/>
      <w:szCs w:val="28"/>
      <w:lang w:eastAsia="ru-RU"/>
    </w:rPr>
  </w:style>
  <w:style w:type="character" w:customStyle="1" w:styleId="40">
    <w:name w:val="Заголовок 4 Знак"/>
    <w:aliases w:val="H4 Знак"/>
    <w:basedOn w:val="a0"/>
    <w:link w:val="4"/>
    <w:uiPriority w:val="99"/>
    <w:rsid w:val="00D44DA8"/>
    <w:rPr>
      <w:rFonts w:ascii="Times New Roman" w:eastAsia="Times New Roman" w:hAnsi="Times New Roman" w:cs="Times New Roman"/>
      <w:b/>
      <w:bCs/>
      <w:i/>
      <w:iCs/>
      <w:sz w:val="28"/>
      <w:szCs w:val="28"/>
      <w:lang w:eastAsia="ru-RU"/>
    </w:rPr>
  </w:style>
  <w:style w:type="paragraph" w:customStyle="1" w:styleId="21">
    <w:name w:val="Основной текст 21"/>
    <w:basedOn w:val="a"/>
    <w:rsid w:val="00D44DA8"/>
    <w:pPr>
      <w:ind w:firstLine="567"/>
      <w:jc w:val="both"/>
    </w:pPr>
    <w:rPr>
      <w:szCs w:val="20"/>
    </w:rPr>
  </w:style>
  <w:style w:type="paragraph" w:styleId="a7">
    <w:name w:val="Body Text"/>
    <w:basedOn w:val="a"/>
    <w:link w:val="a8"/>
    <w:uiPriority w:val="99"/>
    <w:rsid w:val="00D44DA8"/>
    <w:pPr>
      <w:spacing w:after="120" w:line="288" w:lineRule="auto"/>
      <w:ind w:firstLine="567"/>
      <w:jc w:val="both"/>
    </w:pPr>
    <w:rPr>
      <w:sz w:val="28"/>
      <w:szCs w:val="28"/>
    </w:rPr>
  </w:style>
  <w:style w:type="character" w:customStyle="1" w:styleId="a8">
    <w:name w:val="Основной текст Знак"/>
    <w:basedOn w:val="a0"/>
    <w:link w:val="a7"/>
    <w:uiPriority w:val="99"/>
    <w:rsid w:val="00D44DA8"/>
    <w:rPr>
      <w:rFonts w:ascii="Times New Roman" w:eastAsia="Times New Roman" w:hAnsi="Times New Roman" w:cs="Times New Roman"/>
      <w:sz w:val="28"/>
      <w:szCs w:val="28"/>
      <w:lang w:eastAsia="ru-RU"/>
    </w:rPr>
  </w:style>
  <w:style w:type="paragraph" w:customStyle="1" w:styleId="a9">
    <w:name w:val="Обычный + по ширине"/>
    <w:basedOn w:val="a"/>
    <w:uiPriority w:val="99"/>
    <w:rsid w:val="00D44DA8"/>
    <w:pPr>
      <w:jc w:val="both"/>
    </w:pPr>
  </w:style>
  <w:style w:type="paragraph" w:styleId="5">
    <w:name w:val="List Number 5"/>
    <w:basedOn w:val="a"/>
    <w:uiPriority w:val="99"/>
    <w:rsid w:val="00D44DA8"/>
    <w:pPr>
      <w:numPr>
        <w:numId w:val="1"/>
      </w:numPr>
      <w:tabs>
        <w:tab w:val="clear" w:pos="567"/>
        <w:tab w:val="num" w:pos="1492"/>
      </w:tabs>
      <w:spacing w:after="60"/>
      <w:ind w:left="1492" w:hanging="360"/>
      <w:jc w:val="both"/>
    </w:pPr>
    <w:rPr>
      <w:szCs w:val="20"/>
    </w:rPr>
  </w:style>
  <w:style w:type="paragraph" w:customStyle="1" w:styleId="ConsNormal">
    <w:name w:val="ConsNormal"/>
    <w:link w:val="ConsNormal0"/>
    <w:uiPriority w:val="99"/>
    <w:rsid w:val="00D44DA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D44DA8"/>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D44DA8"/>
    <w:rPr>
      <w:rFonts w:ascii="Arial" w:eastAsia="Times New Roman" w:hAnsi="Arial" w:cs="Arial"/>
      <w:sz w:val="20"/>
      <w:szCs w:val="20"/>
      <w:lang w:eastAsia="ru-RU"/>
    </w:rPr>
  </w:style>
  <w:style w:type="character" w:customStyle="1" w:styleId="r">
    <w:name w:val="r"/>
    <w:uiPriority w:val="99"/>
    <w:rsid w:val="00D44DA8"/>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34"/>
    <w:locked/>
    <w:rsid w:val="00D44DA8"/>
    <w:rPr>
      <w:rFonts w:ascii="Times New Roman" w:eastAsia="Times New Roman" w:hAnsi="Times New Roman" w:cs="Times New Roman"/>
      <w:sz w:val="24"/>
      <w:szCs w:val="24"/>
      <w:lang w:eastAsia="ru-RU"/>
    </w:rPr>
  </w:style>
  <w:style w:type="paragraph" w:customStyle="1" w:styleId="aa">
    <w:name w:val="Подраздел"/>
    <w:basedOn w:val="a"/>
    <w:semiHidden/>
    <w:rsid w:val="00D44DA8"/>
    <w:pPr>
      <w:suppressAutoHyphens/>
      <w:spacing w:before="240" w:after="120"/>
      <w:jc w:val="center"/>
    </w:pPr>
    <w:rPr>
      <w:rFonts w:ascii="TimesDL" w:hAnsi="TimesDL" w:cs="TimesDL"/>
      <w:b/>
      <w:bCs/>
      <w:smallCaps/>
      <w:spacing w:val="-2"/>
    </w:rPr>
  </w:style>
  <w:style w:type="character" w:customStyle="1" w:styleId="VL">
    <w:name w:val="VL_Основной текст Знак"/>
    <w:link w:val="VL0"/>
    <w:uiPriority w:val="99"/>
    <w:locked/>
    <w:rsid w:val="00D44DA8"/>
    <w:rPr>
      <w:rFonts w:ascii="Calibri" w:hAnsi="Calibri"/>
      <w:color w:val="1E0E01"/>
    </w:rPr>
  </w:style>
  <w:style w:type="paragraph" w:customStyle="1" w:styleId="VL0">
    <w:name w:val="VL_Основной текст"/>
    <w:basedOn w:val="a"/>
    <w:link w:val="VL"/>
    <w:uiPriority w:val="99"/>
    <w:qFormat/>
    <w:rsid w:val="00D44DA8"/>
    <w:pPr>
      <w:spacing w:before="240"/>
      <w:jc w:val="both"/>
    </w:pPr>
    <w:rPr>
      <w:rFonts w:ascii="Calibri" w:eastAsiaTheme="minorHAnsi" w:hAnsi="Calibri" w:cstheme="minorBidi"/>
      <w:color w:val="1E0E01"/>
      <w:sz w:val="22"/>
      <w:szCs w:val="22"/>
      <w:lang w:eastAsia="en-US"/>
    </w:rPr>
  </w:style>
  <w:style w:type="paragraph" w:customStyle="1" w:styleId="ab">
    <w:name w:val="Таблицы (моноширинный)"/>
    <w:basedOn w:val="a"/>
    <w:next w:val="a"/>
    <w:uiPriority w:val="99"/>
    <w:rsid w:val="00D44DA8"/>
    <w:pPr>
      <w:widowControl w:val="0"/>
      <w:autoSpaceDE w:val="0"/>
      <w:autoSpaceDN w:val="0"/>
      <w:adjustRightInd w:val="0"/>
    </w:pPr>
    <w:rPr>
      <w:rFonts w:ascii="Courier New" w:hAnsi="Courier New" w:cs="Courier New"/>
    </w:rPr>
  </w:style>
  <w:style w:type="paragraph" w:customStyle="1" w:styleId="Default">
    <w:name w:val="Default"/>
    <w:uiPriority w:val="99"/>
    <w:rsid w:val="00D44D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D44DA8"/>
    <w:pPr>
      <w:widowControl w:val="0"/>
      <w:autoSpaceDE w:val="0"/>
      <w:autoSpaceDN w:val="0"/>
      <w:adjustRightInd w:val="0"/>
      <w:spacing w:line="314" w:lineRule="exact"/>
      <w:ind w:firstLine="686"/>
      <w:jc w:val="both"/>
    </w:pPr>
  </w:style>
  <w:style w:type="paragraph" w:styleId="ac">
    <w:name w:val="Balloon Text"/>
    <w:basedOn w:val="a"/>
    <w:link w:val="ad"/>
    <w:semiHidden/>
    <w:unhideWhenUsed/>
    <w:rsid w:val="004369DB"/>
    <w:rPr>
      <w:rFonts w:ascii="Tahoma" w:hAnsi="Tahoma" w:cs="Tahoma"/>
      <w:sz w:val="16"/>
      <w:szCs w:val="16"/>
    </w:rPr>
  </w:style>
  <w:style w:type="character" w:customStyle="1" w:styleId="ad">
    <w:name w:val="Текст выноски Знак"/>
    <w:basedOn w:val="a0"/>
    <w:link w:val="ac"/>
    <w:semiHidden/>
    <w:rsid w:val="004369DB"/>
    <w:rPr>
      <w:rFonts w:ascii="Tahoma" w:eastAsia="Times New Roman" w:hAnsi="Tahoma" w:cs="Tahoma"/>
      <w:sz w:val="16"/>
      <w:szCs w:val="16"/>
      <w:lang w:eastAsia="ru-RU"/>
    </w:rPr>
  </w:style>
  <w:style w:type="table" w:styleId="ae">
    <w:name w:val="Table Grid"/>
    <w:basedOn w:val="a1"/>
    <w:uiPriority w:val="59"/>
    <w:rsid w:val="00AF0A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80E97"/>
    <w:rPr>
      <w:rFonts w:ascii="Cambria" w:eastAsia="Times New Roman" w:hAnsi="Cambria" w:cs="Times New Roman"/>
      <w:b/>
      <w:bCs/>
      <w:kern w:val="32"/>
      <w:sz w:val="32"/>
      <w:szCs w:val="32"/>
    </w:rPr>
  </w:style>
  <w:style w:type="character" w:customStyle="1" w:styleId="20">
    <w:name w:val="Заголовок 2 Знак"/>
    <w:basedOn w:val="a0"/>
    <w:link w:val="2"/>
    <w:rsid w:val="00580E97"/>
    <w:rPr>
      <w:rFonts w:ascii="Times New Roman" w:eastAsia="Times New Roman" w:hAnsi="Times New Roman" w:cs="Times New Roman"/>
      <w:b/>
      <w:bCs/>
      <w:sz w:val="30"/>
      <w:szCs w:val="30"/>
      <w:lang w:eastAsia="ru-RU"/>
    </w:rPr>
  </w:style>
  <w:style w:type="character" w:customStyle="1" w:styleId="80">
    <w:name w:val="Заголовок 8 Знак"/>
    <w:basedOn w:val="a0"/>
    <w:link w:val="8"/>
    <w:rsid w:val="00580E97"/>
    <w:rPr>
      <w:rFonts w:ascii="Times New Roman" w:eastAsia="Times New Roman" w:hAnsi="Times New Roman" w:cs="Times New Roman"/>
      <w:i/>
      <w:iCs/>
      <w:sz w:val="24"/>
      <w:szCs w:val="24"/>
      <w:lang w:eastAsia="ru-RU"/>
    </w:rPr>
  </w:style>
  <w:style w:type="character" w:customStyle="1" w:styleId="af">
    <w:name w:val="Гипертекстовая ссылка"/>
    <w:uiPriority w:val="99"/>
    <w:rsid w:val="00580E97"/>
    <w:rPr>
      <w:rFonts w:cs="Times New Roman"/>
      <w:b/>
      <w:bCs/>
      <w:color w:val="008000"/>
      <w:sz w:val="20"/>
      <w:szCs w:val="20"/>
      <w:u w:val="single"/>
    </w:rPr>
  </w:style>
  <w:style w:type="character" w:customStyle="1" w:styleId="BodyTextChar">
    <w:name w:val="Body Text Char"/>
    <w:locked/>
    <w:rsid w:val="00580E97"/>
    <w:rPr>
      <w:rFonts w:ascii="Times New Roman" w:hAnsi="Times New Roman" w:cs="Times New Roman"/>
      <w:sz w:val="28"/>
      <w:szCs w:val="28"/>
    </w:rPr>
  </w:style>
  <w:style w:type="paragraph" w:styleId="af0">
    <w:name w:val="Title"/>
    <w:basedOn w:val="a"/>
    <w:link w:val="af1"/>
    <w:qFormat/>
    <w:rsid w:val="00580E97"/>
    <w:pPr>
      <w:spacing w:before="240" w:after="60"/>
      <w:jc w:val="center"/>
      <w:outlineLvl w:val="0"/>
    </w:pPr>
    <w:rPr>
      <w:rFonts w:ascii="Cambria" w:hAnsi="Cambria"/>
      <w:b/>
      <w:bCs/>
      <w:kern w:val="28"/>
      <w:sz w:val="32"/>
      <w:szCs w:val="32"/>
    </w:rPr>
  </w:style>
  <w:style w:type="character" w:customStyle="1" w:styleId="af1">
    <w:name w:val="Название Знак"/>
    <w:basedOn w:val="a0"/>
    <w:link w:val="af0"/>
    <w:rsid w:val="00580E97"/>
    <w:rPr>
      <w:rFonts w:ascii="Cambria" w:eastAsia="Times New Roman" w:hAnsi="Cambria" w:cs="Times New Roman"/>
      <w:b/>
      <w:bCs/>
      <w:kern w:val="28"/>
      <w:sz w:val="32"/>
      <w:szCs w:val="32"/>
    </w:rPr>
  </w:style>
  <w:style w:type="character" w:styleId="af2">
    <w:name w:val="annotation reference"/>
    <w:uiPriority w:val="99"/>
    <w:semiHidden/>
    <w:rsid w:val="00580E97"/>
    <w:rPr>
      <w:rFonts w:cs="Times New Roman"/>
      <w:sz w:val="16"/>
      <w:szCs w:val="16"/>
    </w:rPr>
  </w:style>
  <w:style w:type="paragraph" w:styleId="af3">
    <w:name w:val="annotation text"/>
    <w:basedOn w:val="a"/>
    <w:link w:val="af4"/>
    <w:uiPriority w:val="99"/>
    <w:semiHidden/>
    <w:rsid w:val="00580E97"/>
    <w:pPr>
      <w:spacing w:line="288" w:lineRule="auto"/>
      <w:ind w:firstLine="567"/>
      <w:jc w:val="both"/>
    </w:pPr>
    <w:rPr>
      <w:sz w:val="20"/>
      <w:szCs w:val="20"/>
    </w:rPr>
  </w:style>
  <w:style w:type="character" w:customStyle="1" w:styleId="af4">
    <w:name w:val="Текст примечания Знак"/>
    <w:basedOn w:val="a0"/>
    <w:link w:val="af3"/>
    <w:uiPriority w:val="99"/>
    <w:semiHidden/>
    <w:rsid w:val="00580E97"/>
    <w:rPr>
      <w:rFonts w:ascii="Times New Roman" w:eastAsia="Times New Roman" w:hAnsi="Times New Roman" w:cs="Times New Roman"/>
      <w:sz w:val="20"/>
      <w:szCs w:val="20"/>
    </w:rPr>
  </w:style>
  <w:style w:type="paragraph" w:styleId="af5">
    <w:name w:val="annotation subject"/>
    <w:basedOn w:val="af3"/>
    <w:next w:val="af3"/>
    <w:link w:val="af6"/>
    <w:semiHidden/>
    <w:rsid w:val="00580E97"/>
    <w:rPr>
      <w:b/>
      <w:bCs/>
    </w:rPr>
  </w:style>
  <w:style w:type="character" w:customStyle="1" w:styleId="af6">
    <w:name w:val="Тема примечания Знак"/>
    <w:basedOn w:val="af4"/>
    <w:link w:val="af5"/>
    <w:semiHidden/>
    <w:rsid w:val="00580E97"/>
    <w:rPr>
      <w:rFonts w:ascii="Times New Roman" w:eastAsia="Times New Roman" w:hAnsi="Times New Roman" w:cs="Times New Roman"/>
      <w:b/>
      <w:bCs/>
      <w:sz w:val="20"/>
      <w:szCs w:val="20"/>
    </w:rPr>
  </w:style>
  <w:style w:type="character" w:customStyle="1" w:styleId="22">
    <w:name w:val="Знак Знак2"/>
    <w:rsid w:val="00580E97"/>
    <w:rPr>
      <w:rFonts w:cs="Times New Roman"/>
      <w:sz w:val="28"/>
      <w:szCs w:val="28"/>
    </w:rPr>
  </w:style>
  <w:style w:type="character" w:styleId="af7">
    <w:name w:val="footnote reference"/>
    <w:rsid w:val="00580E97"/>
    <w:rPr>
      <w:rFonts w:ascii="Times New Roman" w:hAnsi="Times New Roman" w:cs="Times New Roman"/>
      <w:vertAlign w:val="superscript"/>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9"/>
    <w:uiPriority w:val="99"/>
    <w:rsid w:val="00580E97"/>
    <w:pPr>
      <w:spacing w:after="60"/>
      <w:jc w:val="both"/>
    </w:pPr>
    <w:rPr>
      <w:sz w:val="20"/>
      <w:szCs w:val="20"/>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8"/>
    <w:uiPriority w:val="99"/>
    <w:rsid w:val="00580E97"/>
    <w:rPr>
      <w:rFonts w:ascii="Times New Roman" w:eastAsia="Times New Roman" w:hAnsi="Times New Roman" w:cs="Times New Roman"/>
      <w:sz w:val="20"/>
      <w:szCs w:val="20"/>
      <w:lang w:eastAsia="ru-RU"/>
    </w:rPr>
  </w:style>
  <w:style w:type="paragraph" w:styleId="afa">
    <w:name w:val="header"/>
    <w:basedOn w:val="a"/>
    <w:link w:val="afb"/>
    <w:uiPriority w:val="99"/>
    <w:rsid w:val="00580E97"/>
    <w:pPr>
      <w:tabs>
        <w:tab w:val="center" w:pos="4677"/>
        <w:tab w:val="right" w:pos="9355"/>
      </w:tabs>
      <w:spacing w:line="288" w:lineRule="auto"/>
      <w:ind w:firstLine="567"/>
      <w:jc w:val="both"/>
    </w:pPr>
    <w:rPr>
      <w:sz w:val="28"/>
      <w:szCs w:val="28"/>
    </w:rPr>
  </w:style>
  <w:style w:type="character" w:customStyle="1" w:styleId="afb">
    <w:name w:val="Верхний колонтитул Знак"/>
    <w:basedOn w:val="a0"/>
    <w:link w:val="afa"/>
    <w:uiPriority w:val="99"/>
    <w:rsid w:val="00580E97"/>
    <w:rPr>
      <w:rFonts w:ascii="Times New Roman" w:eastAsia="Times New Roman" w:hAnsi="Times New Roman" w:cs="Times New Roman"/>
      <w:sz w:val="28"/>
      <w:szCs w:val="28"/>
    </w:rPr>
  </w:style>
  <w:style w:type="paragraph" w:styleId="afc">
    <w:name w:val="footer"/>
    <w:basedOn w:val="a"/>
    <w:link w:val="afd"/>
    <w:uiPriority w:val="99"/>
    <w:rsid w:val="00580E97"/>
    <w:pPr>
      <w:tabs>
        <w:tab w:val="center" w:pos="4677"/>
        <w:tab w:val="right" w:pos="9355"/>
      </w:tabs>
      <w:spacing w:line="288" w:lineRule="auto"/>
      <w:ind w:firstLine="567"/>
      <w:jc w:val="both"/>
    </w:pPr>
    <w:rPr>
      <w:sz w:val="28"/>
      <w:szCs w:val="28"/>
    </w:rPr>
  </w:style>
  <w:style w:type="character" w:customStyle="1" w:styleId="afd">
    <w:name w:val="Нижний колонтитул Знак"/>
    <w:basedOn w:val="a0"/>
    <w:link w:val="afc"/>
    <w:uiPriority w:val="99"/>
    <w:rsid w:val="00580E97"/>
    <w:rPr>
      <w:rFonts w:ascii="Times New Roman" w:eastAsia="Times New Roman" w:hAnsi="Times New Roman" w:cs="Times New Roman"/>
      <w:sz w:val="28"/>
      <w:szCs w:val="28"/>
    </w:rPr>
  </w:style>
  <w:style w:type="character" w:customStyle="1" w:styleId="diffins">
    <w:name w:val="diff_ins"/>
    <w:rsid w:val="00580E97"/>
  </w:style>
  <w:style w:type="character" w:customStyle="1" w:styleId="f">
    <w:name w:val="f"/>
    <w:rsid w:val="00580E97"/>
  </w:style>
  <w:style w:type="paragraph" w:styleId="3">
    <w:name w:val="Body Text 3"/>
    <w:basedOn w:val="a"/>
    <w:link w:val="32"/>
    <w:rsid w:val="00580E97"/>
    <w:pPr>
      <w:numPr>
        <w:numId w:val="3"/>
      </w:numPr>
      <w:tabs>
        <w:tab w:val="clear" w:pos="643"/>
      </w:tabs>
      <w:ind w:left="0" w:firstLine="0"/>
      <w:jc w:val="both"/>
    </w:pPr>
    <w:rPr>
      <w:sz w:val="28"/>
    </w:rPr>
  </w:style>
  <w:style w:type="character" w:customStyle="1" w:styleId="32">
    <w:name w:val="Основной текст 3 Знак"/>
    <w:basedOn w:val="a0"/>
    <w:link w:val="3"/>
    <w:rsid w:val="00580E97"/>
    <w:rPr>
      <w:rFonts w:ascii="Times New Roman" w:eastAsia="Times New Roman" w:hAnsi="Times New Roman" w:cs="Times New Roman"/>
      <w:sz w:val="28"/>
      <w:szCs w:val="24"/>
      <w:lang w:eastAsia="ru-RU"/>
    </w:rPr>
  </w:style>
  <w:style w:type="character" w:customStyle="1" w:styleId="blk">
    <w:name w:val="blk"/>
    <w:rsid w:val="00580E97"/>
  </w:style>
  <w:style w:type="paragraph" w:customStyle="1" w:styleId="afe">
    <w:name w:val="Прижатый влево"/>
    <w:basedOn w:val="a"/>
    <w:next w:val="a"/>
    <w:uiPriority w:val="99"/>
    <w:rsid w:val="00580E97"/>
    <w:pPr>
      <w:autoSpaceDE w:val="0"/>
      <w:autoSpaceDN w:val="0"/>
      <w:adjustRightInd w:val="0"/>
    </w:pPr>
    <w:rPr>
      <w:rFonts w:ascii="Arial" w:hAnsi="Arial" w:cs="Arial"/>
    </w:rPr>
  </w:style>
  <w:style w:type="paragraph" w:customStyle="1" w:styleId="aff">
    <w:name w:val="Информация об изменениях"/>
    <w:basedOn w:val="a"/>
    <w:next w:val="a"/>
    <w:uiPriority w:val="99"/>
    <w:rsid w:val="00580E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character" w:customStyle="1" w:styleId="FontStyle11">
    <w:name w:val="Font Style11"/>
    <w:rsid w:val="00580E97"/>
    <w:rPr>
      <w:rFonts w:ascii="Times New Roman" w:hAnsi="Times New Roman" w:cs="Times New Roman"/>
      <w:b/>
      <w:bCs/>
      <w:sz w:val="20"/>
      <w:szCs w:val="20"/>
    </w:rPr>
  </w:style>
  <w:style w:type="paragraph" w:customStyle="1" w:styleId="11">
    <w:name w:val="Абзац списка1"/>
    <w:basedOn w:val="a"/>
    <w:rsid w:val="00580E97"/>
    <w:pPr>
      <w:spacing w:after="200" w:line="276" w:lineRule="auto"/>
      <w:ind w:left="720"/>
    </w:pPr>
    <w:rPr>
      <w:rFonts w:ascii="Calibri" w:hAnsi="Calibri"/>
      <w:sz w:val="22"/>
      <w:szCs w:val="22"/>
      <w:lang w:eastAsia="en-US"/>
    </w:rPr>
  </w:style>
  <w:style w:type="paragraph" w:customStyle="1" w:styleId="aff0">
    <w:name w:val="Знак Знак Знак Знак Знак Знак Знак Знак Знак"/>
    <w:basedOn w:val="a"/>
    <w:rsid w:val="00580E97"/>
    <w:pPr>
      <w:spacing w:before="100" w:beforeAutospacing="1" w:after="100" w:afterAutospacing="1"/>
    </w:pPr>
    <w:rPr>
      <w:rFonts w:ascii="Tahoma" w:hAnsi="Tahoma" w:cs="Tahoma"/>
      <w:sz w:val="20"/>
      <w:szCs w:val="20"/>
      <w:lang w:val="en-US" w:eastAsia="en-US"/>
    </w:rPr>
  </w:style>
  <w:style w:type="paragraph" w:customStyle="1" w:styleId="aff1">
    <w:name w:val="Текст информации об изменениях"/>
    <w:basedOn w:val="a"/>
    <w:next w:val="a"/>
    <w:uiPriority w:val="99"/>
    <w:rsid w:val="00580E97"/>
    <w:pPr>
      <w:widowControl w:val="0"/>
      <w:autoSpaceDE w:val="0"/>
      <w:autoSpaceDN w:val="0"/>
      <w:adjustRightInd w:val="0"/>
      <w:ind w:firstLine="720"/>
      <w:jc w:val="both"/>
    </w:pPr>
    <w:rPr>
      <w:rFonts w:ascii="Arial" w:eastAsiaTheme="minorEastAsia" w:hAnsi="Arial" w:cs="Arial"/>
      <w:color w:val="353842"/>
      <w:sz w:val="18"/>
      <w:szCs w:val="18"/>
    </w:rPr>
  </w:style>
  <w:style w:type="table" w:styleId="12">
    <w:name w:val="Table Simple 1"/>
    <w:basedOn w:val="a1"/>
    <w:rsid w:val="00580E97"/>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FollowedHyperlink"/>
    <w:basedOn w:val="a0"/>
    <w:uiPriority w:val="99"/>
    <w:semiHidden/>
    <w:unhideWhenUsed/>
    <w:rsid w:val="00362F1A"/>
    <w:rPr>
      <w:color w:val="800080"/>
      <w:u w:val="single"/>
    </w:rPr>
  </w:style>
  <w:style w:type="paragraph" w:customStyle="1" w:styleId="xl65">
    <w:name w:val="xl65"/>
    <w:basedOn w:val="a"/>
    <w:rsid w:val="00362F1A"/>
    <w:pPr>
      <w:spacing w:before="100" w:beforeAutospacing="1" w:after="100" w:afterAutospacing="1"/>
      <w:textAlignment w:val="top"/>
    </w:pPr>
    <w:rPr>
      <w:rFonts w:ascii="Arial" w:hAnsi="Arial" w:cs="Arial"/>
    </w:rPr>
  </w:style>
  <w:style w:type="paragraph" w:customStyle="1" w:styleId="xl66">
    <w:name w:val="xl66"/>
    <w:basedOn w:val="a"/>
    <w:rsid w:val="00362F1A"/>
    <w:pPr>
      <w:spacing w:before="100" w:beforeAutospacing="1" w:after="100" w:afterAutospacing="1"/>
    </w:pPr>
    <w:rPr>
      <w:rFonts w:ascii="Arial" w:hAnsi="Arial" w:cs="Arial"/>
    </w:rPr>
  </w:style>
  <w:style w:type="paragraph" w:customStyle="1" w:styleId="xl67">
    <w:name w:val="xl67"/>
    <w:basedOn w:val="a"/>
    <w:rsid w:val="00362F1A"/>
    <w:pPr>
      <w:spacing w:before="100" w:beforeAutospacing="1" w:after="100" w:afterAutospacing="1"/>
      <w:jc w:val="center"/>
      <w:textAlignment w:val="top"/>
    </w:pPr>
    <w:rPr>
      <w:rFonts w:ascii="Arial" w:hAnsi="Arial" w:cs="Arial"/>
    </w:rPr>
  </w:style>
  <w:style w:type="paragraph" w:customStyle="1" w:styleId="xl68">
    <w:name w:val="xl68"/>
    <w:basedOn w:val="a"/>
    <w:rsid w:val="00362F1A"/>
    <w:pPr>
      <w:spacing w:before="100" w:beforeAutospacing="1" w:after="100" w:afterAutospacing="1"/>
      <w:textAlignment w:val="top"/>
    </w:pPr>
    <w:rPr>
      <w:rFonts w:ascii="Arial" w:hAnsi="Arial" w:cs="Arial"/>
    </w:rPr>
  </w:style>
  <w:style w:type="paragraph" w:customStyle="1" w:styleId="xl69">
    <w:name w:val="xl69"/>
    <w:basedOn w:val="a"/>
    <w:rsid w:val="00362F1A"/>
    <w:pPr>
      <w:spacing w:before="100" w:beforeAutospacing="1" w:after="100" w:afterAutospacing="1"/>
      <w:jc w:val="center"/>
      <w:textAlignment w:val="top"/>
    </w:pPr>
    <w:rPr>
      <w:rFonts w:ascii="Arial" w:hAnsi="Arial" w:cs="Arial"/>
    </w:rPr>
  </w:style>
  <w:style w:type="paragraph" w:customStyle="1" w:styleId="xl70">
    <w:name w:val="xl70"/>
    <w:basedOn w:val="a"/>
    <w:rsid w:val="00362F1A"/>
    <w:pPr>
      <w:spacing w:before="100" w:beforeAutospacing="1" w:after="100" w:afterAutospacing="1"/>
      <w:jc w:val="center"/>
      <w:textAlignment w:val="top"/>
    </w:pPr>
    <w:rPr>
      <w:rFonts w:ascii="Arial" w:hAnsi="Arial" w:cs="Arial"/>
      <w:sz w:val="22"/>
      <w:szCs w:val="22"/>
    </w:rPr>
  </w:style>
  <w:style w:type="paragraph" w:customStyle="1" w:styleId="xl71">
    <w:name w:val="xl71"/>
    <w:basedOn w:val="a"/>
    <w:rsid w:val="00362F1A"/>
    <w:pPr>
      <w:spacing w:before="100" w:beforeAutospacing="1" w:after="100" w:afterAutospacing="1"/>
      <w:textAlignment w:val="top"/>
    </w:pPr>
    <w:rPr>
      <w:rFonts w:ascii="Arial" w:hAnsi="Arial" w:cs="Arial"/>
    </w:rPr>
  </w:style>
  <w:style w:type="paragraph" w:customStyle="1" w:styleId="xl72">
    <w:name w:val="xl72"/>
    <w:basedOn w:val="a"/>
    <w:rsid w:val="00362F1A"/>
    <w:pPr>
      <w:spacing w:before="100" w:beforeAutospacing="1" w:after="100" w:afterAutospacing="1"/>
      <w:jc w:val="center"/>
      <w:textAlignment w:val="top"/>
    </w:pPr>
    <w:rPr>
      <w:rFonts w:ascii="Arial" w:hAnsi="Arial" w:cs="Arial"/>
      <w:sz w:val="18"/>
      <w:szCs w:val="18"/>
    </w:rPr>
  </w:style>
  <w:style w:type="paragraph" w:customStyle="1" w:styleId="xl73">
    <w:name w:val="xl73"/>
    <w:basedOn w:val="a"/>
    <w:rsid w:val="00362F1A"/>
    <w:pPr>
      <w:spacing w:before="100" w:beforeAutospacing="1" w:after="100" w:afterAutospacing="1"/>
      <w:jc w:val="center"/>
      <w:textAlignment w:val="top"/>
    </w:pPr>
    <w:rPr>
      <w:rFonts w:ascii="Arial" w:hAnsi="Arial" w:cs="Arial"/>
      <w:b/>
      <w:bCs/>
      <w:sz w:val="22"/>
      <w:szCs w:val="22"/>
    </w:rPr>
  </w:style>
  <w:style w:type="paragraph" w:customStyle="1" w:styleId="xl74">
    <w:name w:val="xl74"/>
    <w:basedOn w:val="a"/>
    <w:rsid w:val="00362F1A"/>
    <w:pPr>
      <w:spacing w:before="100" w:beforeAutospacing="1" w:after="100" w:afterAutospacing="1"/>
      <w:textAlignment w:val="top"/>
    </w:pPr>
    <w:rPr>
      <w:rFonts w:ascii="Arial" w:hAnsi="Arial" w:cs="Arial"/>
      <w:sz w:val="16"/>
      <w:szCs w:val="16"/>
    </w:rPr>
  </w:style>
  <w:style w:type="paragraph" w:customStyle="1" w:styleId="xl75">
    <w:name w:val="xl75"/>
    <w:basedOn w:val="a"/>
    <w:rsid w:val="00362F1A"/>
    <w:pPr>
      <w:spacing w:before="100" w:beforeAutospacing="1" w:after="100" w:afterAutospacing="1"/>
      <w:ind w:firstLineChars="800" w:firstLine="800"/>
      <w:textAlignment w:val="top"/>
    </w:pPr>
    <w:rPr>
      <w:rFonts w:ascii="Arial" w:hAnsi="Arial" w:cs="Arial"/>
      <w:sz w:val="22"/>
      <w:szCs w:val="22"/>
    </w:rPr>
  </w:style>
  <w:style w:type="paragraph" w:customStyle="1" w:styleId="xl76">
    <w:name w:val="xl76"/>
    <w:basedOn w:val="a"/>
    <w:rsid w:val="00362F1A"/>
    <w:pPr>
      <w:spacing w:before="100" w:beforeAutospacing="1" w:after="100" w:afterAutospacing="1"/>
      <w:textAlignment w:val="top"/>
    </w:pPr>
    <w:rPr>
      <w:rFonts w:ascii="Arial" w:hAnsi="Arial" w:cs="Arial"/>
      <w:sz w:val="18"/>
      <w:szCs w:val="18"/>
    </w:rPr>
  </w:style>
  <w:style w:type="paragraph" w:customStyle="1" w:styleId="xl77">
    <w:name w:val="xl77"/>
    <w:basedOn w:val="a"/>
    <w:rsid w:val="00362F1A"/>
    <w:pPr>
      <w:spacing w:before="100" w:beforeAutospacing="1" w:after="100" w:afterAutospacing="1"/>
      <w:jc w:val="center"/>
      <w:textAlignment w:val="top"/>
    </w:pPr>
    <w:rPr>
      <w:rFonts w:ascii="Arial" w:hAnsi="Arial" w:cs="Arial"/>
      <w:sz w:val="18"/>
      <w:szCs w:val="18"/>
    </w:rPr>
  </w:style>
  <w:style w:type="paragraph" w:customStyle="1" w:styleId="xl78">
    <w:name w:val="xl78"/>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9">
    <w:name w:val="xl79"/>
    <w:basedOn w:val="a"/>
    <w:rsid w:val="00362F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0">
    <w:name w:val="xl80"/>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1">
    <w:name w:val="xl81"/>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2">
    <w:name w:val="xl82"/>
    <w:basedOn w:val="a"/>
    <w:rsid w:val="00362F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3">
    <w:name w:val="xl83"/>
    <w:basedOn w:val="a"/>
    <w:rsid w:val="00362F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4">
    <w:name w:val="xl84"/>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5">
    <w:name w:val="xl85"/>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6">
    <w:name w:val="xl86"/>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7">
    <w:name w:val="xl87"/>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8">
    <w:name w:val="xl88"/>
    <w:basedOn w:val="a"/>
    <w:rsid w:val="00362F1A"/>
    <w:pPr>
      <w:spacing w:before="100" w:beforeAutospacing="1" w:after="100" w:afterAutospacing="1"/>
      <w:jc w:val="center"/>
      <w:textAlignment w:val="top"/>
    </w:pPr>
    <w:rPr>
      <w:rFonts w:ascii="Arial" w:hAnsi="Arial" w:cs="Arial"/>
      <w:sz w:val="16"/>
      <w:szCs w:val="16"/>
    </w:rPr>
  </w:style>
  <w:style w:type="paragraph" w:customStyle="1" w:styleId="xl89">
    <w:name w:val="xl89"/>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90">
    <w:name w:val="xl90"/>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91">
    <w:name w:val="xl91"/>
    <w:basedOn w:val="a"/>
    <w:rsid w:val="00362F1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92">
    <w:name w:val="xl92"/>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93">
    <w:name w:val="xl93"/>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94">
    <w:name w:val="xl94"/>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95">
    <w:name w:val="xl95"/>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96">
    <w:name w:val="xl96"/>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97">
    <w:name w:val="xl97"/>
    <w:basedOn w:val="a"/>
    <w:rsid w:val="00362F1A"/>
    <w:pPr>
      <w:shd w:val="clear" w:color="000000" w:fill="FFFFFF"/>
      <w:spacing w:before="100" w:beforeAutospacing="1" w:after="100" w:afterAutospacing="1"/>
    </w:pPr>
    <w:rPr>
      <w:rFonts w:ascii="Arial" w:hAnsi="Arial" w:cs="Arial"/>
    </w:rPr>
  </w:style>
  <w:style w:type="paragraph" w:customStyle="1" w:styleId="xl98">
    <w:name w:val="xl98"/>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99">
    <w:name w:val="xl99"/>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styleId="HTML">
    <w:name w:val="HTML Preformatted"/>
    <w:basedOn w:val="a"/>
    <w:link w:val="HTML0"/>
    <w:semiHidden/>
    <w:unhideWhenUsed/>
    <w:rsid w:val="0057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57413F"/>
    <w:rPr>
      <w:rFonts w:ascii="Courier New" w:eastAsia="Times New Roman" w:hAnsi="Courier New" w:cs="Courier New"/>
      <w:sz w:val="20"/>
      <w:szCs w:val="20"/>
      <w:lang w:eastAsia="ru-RU"/>
    </w:rPr>
  </w:style>
  <w:style w:type="character" w:styleId="aff3">
    <w:name w:val="Emphasis"/>
    <w:uiPriority w:val="20"/>
    <w:qFormat/>
    <w:rsid w:val="005659A1"/>
    <w:rPr>
      <w:i/>
      <w:iCs/>
    </w:rPr>
  </w:style>
  <w:style w:type="character" w:customStyle="1" w:styleId="s2">
    <w:name w:val="s2"/>
    <w:qFormat/>
    <w:rsid w:val="005659A1"/>
  </w:style>
  <w:style w:type="character" w:customStyle="1" w:styleId="UnresolvedMention">
    <w:name w:val="Unresolved Mention"/>
    <w:basedOn w:val="a0"/>
    <w:uiPriority w:val="99"/>
    <w:semiHidden/>
    <w:unhideWhenUsed/>
    <w:rsid w:val="00FE7FA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2498">
      <w:bodyDiv w:val="1"/>
      <w:marLeft w:val="0"/>
      <w:marRight w:val="0"/>
      <w:marTop w:val="0"/>
      <w:marBottom w:val="0"/>
      <w:divBdr>
        <w:top w:val="none" w:sz="0" w:space="0" w:color="auto"/>
        <w:left w:val="none" w:sz="0" w:space="0" w:color="auto"/>
        <w:bottom w:val="none" w:sz="0" w:space="0" w:color="auto"/>
        <w:right w:val="none" w:sz="0" w:space="0" w:color="auto"/>
      </w:divBdr>
    </w:div>
    <w:div w:id="14118127">
      <w:bodyDiv w:val="1"/>
      <w:marLeft w:val="0"/>
      <w:marRight w:val="0"/>
      <w:marTop w:val="0"/>
      <w:marBottom w:val="0"/>
      <w:divBdr>
        <w:top w:val="none" w:sz="0" w:space="0" w:color="auto"/>
        <w:left w:val="none" w:sz="0" w:space="0" w:color="auto"/>
        <w:bottom w:val="none" w:sz="0" w:space="0" w:color="auto"/>
        <w:right w:val="none" w:sz="0" w:space="0" w:color="auto"/>
      </w:divBdr>
    </w:div>
    <w:div w:id="93206043">
      <w:bodyDiv w:val="1"/>
      <w:marLeft w:val="0"/>
      <w:marRight w:val="0"/>
      <w:marTop w:val="0"/>
      <w:marBottom w:val="0"/>
      <w:divBdr>
        <w:top w:val="none" w:sz="0" w:space="0" w:color="auto"/>
        <w:left w:val="none" w:sz="0" w:space="0" w:color="auto"/>
        <w:bottom w:val="none" w:sz="0" w:space="0" w:color="auto"/>
        <w:right w:val="none" w:sz="0" w:space="0" w:color="auto"/>
      </w:divBdr>
    </w:div>
    <w:div w:id="210577451">
      <w:bodyDiv w:val="1"/>
      <w:marLeft w:val="0"/>
      <w:marRight w:val="0"/>
      <w:marTop w:val="0"/>
      <w:marBottom w:val="0"/>
      <w:divBdr>
        <w:top w:val="none" w:sz="0" w:space="0" w:color="auto"/>
        <w:left w:val="none" w:sz="0" w:space="0" w:color="auto"/>
        <w:bottom w:val="none" w:sz="0" w:space="0" w:color="auto"/>
        <w:right w:val="none" w:sz="0" w:space="0" w:color="auto"/>
      </w:divBdr>
    </w:div>
    <w:div w:id="278142463">
      <w:bodyDiv w:val="1"/>
      <w:marLeft w:val="0"/>
      <w:marRight w:val="0"/>
      <w:marTop w:val="0"/>
      <w:marBottom w:val="0"/>
      <w:divBdr>
        <w:top w:val="none" w:sz="0" w:space="0" w:color="auto"/>
        <w:left w:val="none" w:sz="0" w:space="0" w:color="auto"/>
        <w:bottom w:val="none" w:sz="0" w:space="0" w:color="auto"/>
        <w:right w:val="none" w:sz="0" w:space="0" w:color="auto"/>
      </w:divBdr>
    </w:div>
    <w:div w:id="300575313">
      <w:bodyDiv w:val="1"/>
      <w:marLeft w:val="0"/>
      <w:marRight w:val="0"/>
      <w:marTop w:val="0"/>
      <w:marBottom w:val="0"/>
      <w:divBdr>
        <w:top w:val="none" w:sz="0" w:space="0" w:color="auto"/>
        <w:left w:val="none" w:sz="0" w:space="0" w:color="auto"/>
        <w:bottom w:val="none" w:sz="0" w:space="0" w:color="auto"/>
        <w:right w:val="none" w:sz="0" w:space="0" w:color="auto"/>
      </w:divBdr>
    </w:div>
    <w:div w:id="358707622">
      <w:bodyDiv w:val="1"/>
      <w:marLeft w:val="0"/>
      <w:marRight w:val="0"/>
      <w:marTop w:val="0"/>
      <w:marBottom w:val="0"/>
      <w:divBdr>
        <w:top w:val="none" w:sz="0" w:space="0" w:color="auto"/>
        <w:left w:val="none" w:sz="0" w:space="0" w:color="auto"/>
        <w:bottom w:val="none" w:sz="0" w:space="0" w:color="auto"/>
        <w:right w:val="none" w:sz="0" w:space="0" w:color="auto"/>
      </w:divBdr>
    </w:div>
    <w:div w:id="384764244">
      <w:bodyDiv w:val="1"/>
      <w:marLeft w:val="0"/>
      <w:marRight w:val="0"/>
      <w:marTop w:val="0"/>
      <w:marBottom w:val="0"/>
      <w:divBdr>
        <w:top w:val="none" w:sz="0" w:space="0" w:color="auto"/>
        <w:left w:val="none" w:sz="0" w:space="0" w:color="auto"/>
        <w:bottom w:val="none" w:sz="0" w:space="0" w:color="auto"/>
        <w:right w:val="none" w:sz="0" w:space="0" w:color="auto"/>
      </w:divBdr>
    </w:div>
    <w:div w:id="400373333">
      <w:bodyDiv w:val="1"/>
      <w:marLeft w:val="0"/>
      <w:marRight w:val="0"/>
      <w:marTop w:val="0"/>
      <w:marBottom w:val="0"/>
      <w:divBdr>
        <w:top w:val="none" w:sz="0" w:space="0" w:color="auto"/>
        <w:left w:val="none" w:sz="0" w:space="0" w:color="auto"/>
        <w:bottom w:val="none" w:sz="0" w:space="0" w:color="auto"/>
        <w:right w:val="none" w:sz="0" w:space="0" w:color="auto"/>
      </w:divBdr>
    </w:div>
    <w:div w:id="422338212">
      <w:bodyDiv w:val="1"/>
      <w:marLeft w:val="0"/>
      <w:marRight w:val="0"/>
      <w:marTop w:val="0"/>
      <w:marBottom w:val="0"/>
      <w:divBdr>
        <w:top w:val="none" w:sz="0" w:space="0" w:color="auto"/>
        <w:left w:val="none" w:sz="0" w:space="0" w:color="auto"/>
        <w:bottom w:val="none" w:sz="0" w:space="0" w:color="auto"/>
        <w:right w:val="none" w:sz="0" w:space="0" w:color="auto"/>
      </w:divBdr>
    </w:div>
    <w:div w:id="469322046">
      <w:bodyDiv w:val="1"/>
      <w:marLeft w:val="0"/>
      <w:marRight w:val="0"/>
      <w:marTop w:val="0"/>
      <w:marBottom w:val="0"/>
      <w:divBdr>
        <w:top w:val="none" w:sz="0" w:space="0" w:color="auto"/>
        <w:left w:val="none" w:sz="0" w:space="0" w:color="auto"/>
        <w:bottom w:val="none" w:sz="0" w:space="0" w:color="auto"/>
        <w:right w:val="none" w:sz="0" w:space="0" w:color="auto"/>
      </w:divBdr>
    </w:div>
    <w:div w:id="475998974">
      <w:bodyDiv w:val="1"/>
      <w:marLeft w:val="0"/>
      <w:marRight w:val="0"/>
      <w:marTop w:val="0"/>
      <w:marBottom w:val="0"/>
      <w:divBdr>
        <w:top w:val="none" w:sz="0" w:space="0" w:color="auto"/>
        <w:left w:val="none" w:sz="0" w:space="0" w:color="auto"/>
        <w:bottom w:val="none" w:sz="0" w:space="0" w:color="auto"/>
        <w:right w:val="none" w:sz="0" w:space="0" w:color="auto"/>
      </w:divBdr>
    </w:div>
    <w:div w:id="537007097">
      <w:bodyDiv w:val="1"/>
      <w:marLeft w:val="0"/>
      <w:marRight w:val="0"/>
      <w:marTop w:val="0"/>
      <w:marBottom w:val="0"/>
      <w:divBdr>
        <w:top w:val="none" w:sz="0" w:space="0" w:color="auto"/>
        <w:left w:val="none" w:sz="0" w:space="0" w:color="auto"/>
        <w:bottom w:val="none" w:sz="0" w:space="0" w:color="auto"/>
        <w:right w:val="none" w:sz="0" w:space="0" w:color="auto"/>
      </w:divBdr>
    </w:div>
    <w:div w:id="650914774">
      <w:bodyDiv w:val="1"/>
      <w:marLeft w:val="0"/>
      <w:marRight w:val="0"/>
      <w:marTop w:val="0"/>
      <w:marBottom w:val="0"/>
      <w:divBdr>
        <w:top w:val="none" w:sz="0" w:space="0" w:color="auto"/>
        <w:left w:val="none" w:sz="0" w:space="0" w:color="auto"/>
        <w:bottom w:val="none" w:sz="0" w:space="0" w:color="auto"/>
        <w:right w:val="none" w:sz="0" w:space="0" w:color="auto"/>
      </w:divBdr>
    </w:div>
    <w:div w:id="651642719">
      <w:bodyDiv w:val="1"/>
      <w:marLeft w:val="0"/>
      <w:marRight w:val="0"/>
      <w:marTop w:val="0"/>
      <w:marBottom w:val="0"/>
      <w:divBdr>
        <w:top w:val="none" w:sz="0" w:space="0" w:color="auto"/>
        <w:left w:val="none" w:sz="0" w:space="0" w:color="auto"/>
        <w:bottom w:val="none" w:sz="0" w:space="0" w:color="auto"/>
        <w:right w:val="none" w:sz="0" w:space="0" w:color="auto"/>
      </w:divBdr>
    </w:div>
    <w:div w:id="675573991">
      <w:bodyDiv w:val="1"/>
      <w:marLeft w:val="0"/>
      <w:marRight w:val="0"/>
      <w:marTop w:val="0"/>
      <w:marBottom w:val="0"/>
      <w:divBdr>
        <w:top w:val="none" w:sz="0" w:space="0" w:color="auto"/>
        <w:left w:val="none" w:sz="0" w:space="0" w:color="auto"/>
        <w:bottom w:val="none" w:sz="0" w:space="0" w:color="auto"/>
        <w:right w:val="none" w:sz="0" w:space="0" w:color="auto"/>
      </w:divBdr>
    </w:div>
    <w:div w:id="706107852">
      <w:bodyDiv w:val="1"/>
      <w:marLeft w:val="0"/>
      <w:marRight w:val="0"/>
      <w:marTop w:val="0"/>
      <w:marBottom w:val="0"/>
      <w:divBdr>
        <w:top w:val="none" w:sz="0" w:space="0" w:color="auto"/>
        <w:left w:val="none" w:sz="0" w:space="0" w:color="auto"/>
        <w:bottom w:val="none" w:sz="0" w:space="0" w:color="auto"/>
        <w:right w:val="none" w:sz="0" w:space="0" w:color="auto"/>
      </w:divBdr>
    </w:div>
    <w:div w:id="757946197">
      <w:bodyDiv w:val="1"/>
      <w:marLeft w:val="0"/>
      <w:marRight w:val="0"/>
      <w:marTop w:val="0"/>
      <w:marBottom w:val="0"/>
      <w:divBdr>
        <w:top w:val="none" w:sz="0" w:space="0" w:color="auto"/>
        <w:left w:val="none" w:sz="0" w:space="0" w:color="auto"/>
        <w:bottom w:val="none" w:sz="0" w:space="0" w:color="auto"/>
        <w:right w:val="none" w:sz="0" w:space="0" w:color="auto"/>
      </w:divBdr>
    </w:div>
    <w:div w:id="771753233">
      <w:bodyDiv w:val="1"/>
      <w:marLeft w:val="0"/>
      <w:marRight w:val="0"/>
      <w:marTop w:val="0"/>
      <w:marBottom w:val="0"/>
      <w:divBdr>
        <w:top w:val="none" w:sz="0" w:space="0" w:color="auto"/>
        <w:left w:val="none" w:sz="0" w:space="0" w:color="auto"/>
        <w:bottom w:val="none" w:sz="0" w:space="0" w:color="auto"/>
        <w:right w:val="none" w:sz="0" w:space="0" w:color="auto"/>
      </w:divBdr>
    </w:div>
    <w:div w:id="915438701">
      <w:bodyDiv w:val="1"/>
      <w:marLeft w:val="0"/>
      <w:marRight w:val="0"/>
      <w:marTop w:val="0"/>
      <w:marBottom w:val="0"/>
      <w:divBdr>
        <w:top w:val="none" w:sz="0" w:space="0" w:color="auto"/>
        <w:left w:val="none" w:sz="0" w:space="0" w:color="auto"/>
        <w:bottom w:val="none" w:sz="0" w:space="0" w:color="auto"/>
        <w:right w:val="none" w:sz="0" w:space="0" w:color="auto"/>
      </w:divBdr>
    </w:div>
    <w:div w:id="940066613">
      <w:bodyDiv w:val="1"/>
      <w:marLeft w:val="0"/>
      <w:marRight w:val="0"/>
      <w:marTop w:val="0"/>
      <w:marBottom w:val="0"/>
      <w:divBdr>
        <w:top w:val="none" w:sz="0" w:space="0" w:color="auto"/>
        <w:left w:val="none" w:sz="0" w:space="0" w:color="auto"/>
        <w:bottom w:val="none" w:sz="0" w:space="0" w:color="auto"/>
        <w:right w:val="none" w:sz="0" w:space="0" w:color="auto"/>
      </w:divBdr>
    </w:div>
    <w:div w:id="958800550">
      <w:bodyDiv w:val="1"/>
      <w:marLeft w:val="0"/>
      <w:marRight w:val="0"/>
      <w:marTop w:val="0"/>
      <w:marBottom w:val="0"/>
      <w:divBdr>
        <w:top w:val="none" w:sz="0" w:space="0" w:color="auto"/>
        <w:left w:val="none" w:sz="0" w:space="0" w:color="auto"/>
        <w:bottom w:val="none" w:sz="0" w:space="0" w:color="auto"/>
        <w:right w:val="none" w:sz="0" w:space="0" w:color="auto"/>
      </w:divBdr>
    </w:div>
    <w:div w:id="1047994521">
      <w:bodyDiv w:val="1"/>
      <w:marLeft w:val="0"/>
      <w:marRight w:val="0"/>
      <w:marTop w:val="0"/>
      <w:marBottom w:val="0"/>
      <w:divBdr>
        <w:top w:val="none" w:sz="0" w:space="0" w:color="auto"/>
        <w:left w:val="none" w:sz="0" w:space="0" w:color="auto"/>
        <w:bottom w:val="none" w:sz="0" w:space="0" w:color="auto"/>
        <w:right w:val="none" w:sz="0" w:space="0" w:color="auto"/>
      </w:divBdr>
    </w:div>
    <w:div w:id="1084109852">
      <w:bodyDiv w:val="1"/>
      <w:marLeft w:val="0"/>
      <w:marRight w:val="0"/>
      <w:marTop w:val="0"/>
      <w:marBottom w:val="0"/>
      <w:divBdr>
        <w:top w:val="none" w:sz="0" w:space="0" w:color="auto"/>
        <w:left w:val="none" w:sz="0" w:space="0" w:color="auto"/>
        <w:bottom w:val="none" w:sz="0" w:space="0" w:color="auto"/>
        <w:right w:val="none" w:sz="0" w:space="0" w:color="auto"/>
      </w:divBdr>
    </w:div>
    <w:div w:id="1109004652">
      <w:bodyDiv w:val="1"/>
      <w:marLeft w:val="0"/>
      <w:marRight w:val="0"/>
      <w:marTop w:val="0"/>
      <w:marBottom w:val="0"/>
      <w:divBdr>
        <w:top w:val="none" w:sz="0" w:space="0" w:color="auto"/>
        <w:left w:val="none" w:sz="0" w:space="0" w:color="auto"/>
        <w:bottom w:val="none" w:sz="0" w:space="0" w:color="auto"/>
        <w:right w:val="none" w:sz="0" w:space="0" w:color="auto"/>
      </w:divBdr>
    </w:div>
    <w:div w:id="1194224488">
      <w:bodyDiv w:val="1"/>
      <w:marLeft w:val="0"/>
      <w:marRight w:val="0"/>
      <w:marTop w:val="0"/>
      <w:marBottom w:val="0"/>
      <w:divBdr>
        <w:top w:val="none" w:sz="0" w:space="0" w:color="auto"/>
        <w:left w:val="none" w:sz="0" w:space="0" w:color="auto"/>
        <w:bottom w:val="none" w:sz="0" w:space="0" w:color="auto"/>
        <w:right w:val="none" w:sz="0" w:space="0" w:color="auto"/>
      </w:divBdr>
    </w:div>
    <w:div w:id="1287200371">
      <w:bodyDiv w:val="1"/>
      <w:marLeft w:val="0"/>
      <w:marRight w:val="0"/>
      <w:marTop w:val="0"/>
      <w:marBottom w:val="0"/>
      <w:divBdr>
        <w:top w:val="none" w:sz="0" w:space="0" w:color="auto"/>
        <w:left w:val="none" w:sz="0" w:space="0" w:color="auto"/>
        <w:bottom w:val="none" w:sz="0" w:space="0" w:color="auto"/>
        <w:right w:val="none" w:sz="0" w:space="0" w:color="auto"/>
      </w:divBdr>
    </w:div>
    <w:div w:id="1291472913">
      <w:bodyDiv w:val="1"/>
      <w:marLeft w:val="0"/>
      <w:marRight w:val="0"/>
      <w:marTop w:val="0"/>
      <w:marBottom w:val="0"/>
      <w:divBdr>
        <w:top w:val="none" w:sz="0" w:space="0" w:color="auto"/>
        <w:left w:val="none" w:sz="0" w:space="0" w:color="auto"/>
        <w:bottom w:val="none" w:sz="0" w:space="0" w:color="auto"/>
        <w:right w:val="none" w:sz="0" w:space="0" w:color="auto"/>
      </w:divBdr>
    </w:div>
    <w:div w:id="1321811472">
      <w:bodyDiv w:val="1"/>
      <w:marLeft w:val="0"/>
      <w:marRight w:val="0"/>
      <w:marTop w:val="0"/>
      <w:marBottom w:val="0"/>
      <w:divBdr>
        <w:top w:val="none" w:sz="0" w:space="0" w:color="auto"/>
        <w:left w:val="none" w:sz="0" w:space="0" w:color="auto"/>
        <w:bottom w:val="none" w:sz="0" w:space="0" w:color="auto"/>
        <w:right w:val="none" w:sz="0" w:space="0" w:color="auto"/>
      </w:divBdr>
    </w:div>
    <w:div w:id="1366102784">
      <w:bodyDiv w:val="1"/>
      <w:marLeft w:val="0"/>
      <w:marRight w:val="0"/>
      <w:marTop w:val="0"/>
      <w:marBottom w:val="0"/>
      <w:divBdr>
        <w:top w:val="none" w:sz="0" w:space="0" w:color="auto"/>
        <w:left w:val="none" w:sz="0" w:space="0" w:color="auto"/>
        <w:bottom w:val="none" w:sz="0" w:space="0" w:color="auto"/>
        <w:right w:val="none" w:sz="0" w:space="0" w:color="auto"/>
      </w:divBdr>
    </w:div>
    <w:div w:id="1452673712">
      <w:bodyDiv w:val="1"/>
      <w:marLeft w:val="0"/>
      <w:marRight w:val="0"/>
      <w:marTop w:val="0"/>
      <w:marBottom w:val="0"/>
      <w:divBdr>
        <w:top w:val="none" w:sz="0" w:space="0" w:color="auto"/>
        <w:left w:val="none" w:sz="0" w:space="0" w:color="auto"/>
        <w:bottom w:val="none" w:sz="0" w:space="0" w:color="auto"/>
        <w:right w:val="none" w:sz="0" w:space="0" w:color="auto"/>
      </w:divBdr>
    </w:div>
    <w:div w:id="1465076976">
      <w:bodyDiv w:val="1"/>
      <w:marLeft w:val="0"/>
      <w:marRight w:val="0"/>
      <w:marTop w:val="0"/>
      <w:marBottom w:val="0"/>
      <w:divBdr>
        <w:top w:val="none" w:sz="0" w:space="0" w:color="auto"/>
        <w:left w:val="none" w:sz="0" w:space="0" w:color="auto"/>
        <w:bottom w:val="none" w:sz="0" w:space="0" w:color="auto"/>
        <w:right w:val="none" w:sz="0" w:space="0" w:color="auto"/>
      </w:divBdr>
    </w:div>
    <w:div w:id="1466895050">
      <w:bodyDiv w:val="1"/>
      <w:marLeft w:val="0"/>
      <w:marRight w:val="0"/>
      <w:marTop w:val="0"/>
      <w:marBottom w:val="0"/>
      <w:divBdr>
        <w:top w:val="none" w:sz="0" w:space="0" w:color="auto"/>
        <w:left w:val="none" w:sz="0" w:space="0" w:color="auto"/>
        <w:bottom w:val="none" w:sz="0" w:space="0" w:color="auto"/>
        <w:right w:val="none" w:sz="0" w:space="0" w:color="auto"/>
      </w:divBdr>
    </w:div>
    <w:div w:id="1471902611">
      <w:bodyDiv w:val="1"/>
      <w:marLeft w:val="0"/>
      <w:marRight w:val="0"/>
      <w:marTop w:val="0"/>
      <w:marBottom w:val="0"/>
      <w:divBdr>
        <w:top w:val="none" w:sz="0" w:space="0" w:color="auto"/>
        <w:left w:val="none" w:sz="0" w:space="0" w:color="auto"/>
        <w:bottom w:val="none" w:sz="0" w:space="0" w:color="auto"/>
        <w:right w:val="none" w:sz="0" w:space="0" w:color="auto"/>
      </w:divBdr>
    </w:div>
    <w:div w:id="1548368403">
      <w:bodyDiv w:val="1"/>
      <w:marLeft w:val="0"/>
      <w:marRight w:val="0"/>
      <w:marTop w:val="0"/>
      <w:marBottom w:val="0"/>
      <w:divBdr>
        <w:top w:val="none" w:sz="0" w:space="0" w:color="auto"/>
        <w:left w:val="none" w:sz="0" w:space="0" w:color="auto"/>
        <w:bottom w:val="none" w:sz="0" w:space="0" w:color="auto"/>
        <w:right w:val="none" w:sz="0" w:space="0" w:color="auto"/>
      </w:divBdr>
    </w:div>
    <w:div w:id="1642539033">
      <w:bodyDiv w:val="1"/>
      <w:marLeft w:val="0"/>
      <w:marRight w:val="0"/>
      <w:marTop w:val="0"/>
      <w:marBottom w:val="0"/>
      <w:divBdr>
        <w:top w:val="none" w:sz="0" w:space="0" w:color="auto"/>
        <w:left w:val="none" w:sz="0" w:space="0" w:color="auto"/>
        <w:bottom w:val="none" w:sz="0" w:space="0" w:color="auto"/>
        <w:right w:val="none" w:sz="0" w:space="0" w:color="auto"/>
      </w:divBdr>
    </w:div>
    <w:div w:id="1875995923">
      <w:bodyDiv w:val="1"/>
      <w:marLeft w:val="0"/>
      <w:marRight w:val="0"/>
      <w:marTop w:val="0"/>
      <w:marBottom w:val="0"/>
      <w:divBdr>
        <w:top w:val="none" w:sz="0" w:space="0" w:color="auto"/>
        <w:left w:val="none" w:sz="0" w:space="0" w:color="auto"/>
        <w:bottom w:val="none" w:sz="0" w:space="0" w:color="auto"/>
        <w:right w:val="none" w:sz="0" w:space="0" w:color="auto"/>
      </w:divBdr>
    </w:div>
    <w:div w:id="1882595543">
      <w:bodyDiv w:val="1"/>
      <w:marLeft w:val="0"/>
      <w:marRight w:val="0"/>
      <w:marTop w:val="0"/>
      <w:marBottom w:val="0"/>
      <w:divBdr>
        <w:top w:val="none" w:sz="0" w:space="0" w:color="auto"/>
        <w:left w:val="none" w:sz="0" w:space="0" w:color="auto"/>
        <w:bottom w:val="none" w:sz="0" w:space="0" w:color="auto"/>
        <w:right w:val="none" w:sz="0" w:space="0" w:color="auto"/>
      </w:divBdr>
    </w:div>
    <w:div w:id="1908493687">
      <w:bodyDiv w:val="1"/>
      <w:marLeft w:val="0"/>
      <w:marRight w:val="0"/>
      <w:marTop w:val="0"/>
      <w:marBottom w:val="0"/>
      <w:divBdr>
        <w:top w:val="none" w:sz="0" w:space="0" w:color="auto"/>
        <w:left w:val="none" w:sz="0" w:space="0" w:color="auto"/>
        <w:bottom w:val="none" w:sz="0" w:space="0" w:color="auto"/>
        <w:right w:val="none" w:sz="0" w:space="0" w:color="auto"/>
      </w:divBdr>
    </w:div>
    <w:div w:id="1920408634">
      <w:bodyDiv w:val="1"/>
      <w:marLeft w:val="0"/>
      <w:marRight w:val="0"/>
      <w:marTop w:val="0"/>
      <w:marBottom w:val="0"/>
      <w:divBdr>
        <w:top w:val="none" w:sz="0" w:space="0" w:color="auto"/>
        <w:left w:val="none" w:sz="0" w:space="0" w:color="auto"/>
        <w:bottom w:val="none" w:sz="0" w:space="0" w:color="auto"/>
        <w:right w:val="none" w:sz="0" w:space="0" w:color="auto"/>
      </w:divBdr>
    </w:div>
    <w:div w:id="1931429539">
      <w:bodyDiv w:val="1"/>
      <w:marLeft w:val="0"/>
      <w:marRight w:val="0"/>
      <w:marTop w:val="0"/>
      <w:marBottom w:val="0"/>
      <w:divBdr>
        <w:top w:val="none" w:sz="0" w:space="0" w:color="auto"/>
        <w:left w:val="none" w:sz="0" w:space="0" w:color="auto"/>
        <w:bottom w:val="none" w:sz="0" w:space="0" w:color="auto"/>
        <w:right w:val="none" w:sz="0" w:space="0" w:color="auto"/>
      </w:divBdr>
    </w:div>
    <w:div w:id="1968117903">
      <w:bodyDiv w:val="1"/>
      <w:marLeft w:val="0"/>
      <w:marRight w:val="0"/>
      <w:marTop w:val="0"/>
      <w:marBottom w:val="0"/>
      <w:divBdr>
        <w:top w:val="none" w:sz="0" w:space="0" w:color="auto"/>
        <w:left w:val="none" w:sz="0" w:space="0" w:color="auto"/>
        <w:bottom w:val="none" w:sz="0" w:space="0" w:color="auto"/>
        <w:right w:val="none" w:sz="0" w:space="0" w:color="auto"/>
      </w:divBdr>
    </w:div>
    <w:div w:id="2000886668">
      <w:bodyDiv w:val="1"/>
      <w:marLeft w:val="0"/>
      <w:marRight w:val="0"/>
      <w:marTop w:val="0"/>
      <w:marBottom w:val="0"/>
      <w:divBdr>
        <w:top w:val="none" w:sz="0" w:space="0" w:color="auto"/>
        <w:left w:val="none" w:sz="0" w:space="0" w:color="auto"/>
        <w:bottom w:val="none" w:sz="0" w:space="0" w:color="auto"/>
        <w:right w:val="none" w:sz="0" w:space="0" w:color="auto"/>
      </w:divBdr>
    </w:div>
    <w:div w:id="2018576597">
      <w:bodyDiv w:val="1"/>
      <w:marLeft w:val="0"/>
      <w:marRight w:val="0"/>
      <w:marTop w:val="0"/>
      <w:marBottom w:val="0"/>
      <w:divBdr>
        <w:top w:val="none" w:sz="0" w:space="0" w:color="auto"/>
        <w:left w:val="none" w:sz="0" w:space="0" w:color="auto"/>
        <w:bottom w:val="none" w:sz="0" w:space="0" w:color="auto"/>
        <w:right w:val="none" w:sz="0" w:space="0" w:color="auto"/>
      </w:divBdr>
    </w:div>
    <w:div w:id="2028406473">
      <w:bodyDiv w:val="1"/>
      <w:marLeft w:val="0"/>
      <w:marRight w:val="0"/>
      <w:marTop w:val="0"/>
      <w:marBottom w:val="0"/>
      <w:divBdr>
        <w:top w:val="none" w:sz="0" w:space="0" w:color="auto"/>
        <w:left w:val="none" w:sz="0" w:space="0" w:color="auto"/>
        <w:bottom w:val="none" w:sz="0" w:space="0" w:color="auto"/>
        <w:right w:val="none" w:sz="0" w:space="0" w:color="auto"/>
      </w:divBdr>
    </w:div>
    <w:div w:id="207889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Z:\public\&#1052;&#1091;&#1085;&#1080;&#1094;&#1080;&#1087;&#1072;&#1083;&#1100;&#1085;&#1099;&#1081;%20&#1079;&#1072;&#1082;&#1072;&#1079;%202022\&#1040;%20&#1087;&#1088;&#1086;&#1077;&#1082;&#1090;%20&#1052;&#1041;&#1059;%20&#1044;&#1054;%20&#1044;&#1070;&#1062;\&#1047;&#1072;&#1082;&#1072;&#1079;&#1095;&#1080;&#1082;\&#1044;&#1070;&#1062;%20&#1047;&#1072;&#1103;&#1074;&#1082;&#1072;%20&#1055;&#1057;&#1044;.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orderplan/pg2020/position-info.html?revision-id=18183226&amp;position-number=20250317300250700100000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045D5-06A9-4280-8F77-7EAC9EBF0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31</Pages>
  <Words>13440</Words>
  <Characters>76612</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Вячеславовна Бабкина</dc:creator>
  <cp:lastModifiedBy>sherstneva</cp:lastModifiedBy>
  <cp:revision>73</cp:revision>
  <cp:lastPrinted>2025-04-28T06:36:00Z</cp:lastPrinted>
  <dcterms:created xsi:type="dcterms:W3CDTF">2022-11-28T02:12:00Z</dcterms:created>
  <dcterms:modified xsi:type="dcterms:W3CDTF">2025-04-28T06:37:00Z</dcterms:modified>
</cp:coreProperties>
</file>